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2614"/>
        <w:gridCol w:w="6100"/>
      </w:tblGrid>
      <w:tr w:rsidR="00BA084B" w:rsidRPr="00486F14" w14:paraId="3BA906FB" w14:textId="77777777" w:rsidTr="006400BF">
        <w:trPr>
          <w:trHeight w:val="596"/>
        </w:trPr>
        <w:tc>
          <w:tcPr>
            <w:tcW w:w="495" w:type="dxa"/>
            <w:vAlign w:val="center"/>
          </w:tcPr>
          <w:p w14:paraId="77F62ED9" w14:textId="1F886666" w:rsidR="00B24EFE" w:rsidRPr="00486F14" w:rsidRDefault="00B24EFE" w:rsidP="00B639EB">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1</w:t>
            </w:r>
            <w:r w:rsidR="00374FE2" w:rsidRPr="00486F14">
              <w:rPr>
                <w:rFonts w:asciiTheme="minorBidi" w:hAnsiTheme="minorBidi" w:cstheme="minorBidi"/>
                <w:color w:val="auto"/>
                <w:sz w:val="20"/>
                <w:szCs w:val="20"/>
                <w:lang w:eastAsia="en-GB"/>
              </w:rPr>
              <w:t>.</w:t>
            </w:r>
          </w:p>
        </w:tc>
        <w:tc>
          <w:tcPr>
            <w:tcW w:w="2614" w:type="dxa"/>
            <w:vAlign w:val="center"/>
          </w:tcPr>
          <w:p w14:paraId="3A702BAD" w14:textId="77777777" w:rsidR="00B24EFE" w:rsidRPr="00486F14" w:rsidRDefault="00B24EFE" w:rsidP="00B639EB">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Job Title</w:t>
            </w:r>
          </w:p>
        </w:tc>
        <w:tc>
          <w:tcPr>
            <w:tcW w:w="6100" w:type="dxa"/>
            <w:vAlign w:val="center"/>
          </w:tcPr>
          <w:p w14:paraId="7327099F" w14:textId="25EF7D69" w:rsidR="00A03FE5" w:rsidRPr="00486F14" w:rsidRDefault="002E5BB9" w:rsidP="006400BF">
            <w:pPr>
              <w:pStyle w:val="AmTrustBlack"/>
              <w:rPr>
                <w:rFonts w:asciiTheme="minorBidi" w:hAnsiTheme="minorBidi" w:cstheme="minorBidi"/>
                <w:color w:val="auto"/>
                <w:sz w:val="20"/>
                <w:szCs w:val="20"/>
                <w:lang w:eastAsia="en-GB"/>
              </w:rPr>
            </w:pPr>
            <w:r>
              <w:rPr>
                <w:rFonts w:asciiTheme="minorBidi" w:hAnsiTheme="minorBidi" w:cstheme="minorBidi"/>
                <w:color w:val="auto"/>
                <w:sz w:val="20"/>
                <w:szCs w:val="20"/>
                <w:lang w:eastAsia="en-GB"/>
              </w:rPr>
              <w:t>Team Manager</w:t>
            </w:r>
          </w:p>
        </w:tc>
      </w:tr>
      <w:tr w:rsidR="00900E06" w:rsidRPr="00486F14" w14:paraId="6A559921" w14:textId="77777777" w:rsidTr="009D1DE2">
        <w:trPr>
          <w:trHeight w:val="567"/>
        </w:trPr>
        <w:tc>
          <w:tcPr>
            <w:tcW w:w="495" w:type="dxa"/>
            <w:vAlign w:val="center"/>
          </w:tcPr>
          <w:p w14:paraId="25B22F84" w14:textId="1874A820" w:rsidR="00900E06" w:rsidRPr="00486F14" w:rsidRDefault="00374FE2" w:rsidP="000E574F">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2.</w:t>
            </w:r>
          </w:p>
        </w:tc>
        <w:tc>
          <w:tcPr>
            <w:tcW w:w="2614" w:type="dxa"/>
            <w:vAlign w:val="center"/>
          </w:tcPr>
          <w:p w14:paraId="3FD5B3E5" w14:textId="77777777" w:rsidR="00900E06" w:rsidRPr="00486F14" w:rsidRDefault="00900E06" w:rsidP="00900E0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 xml:space="preserve">Function &amp; Business Unit  </w:t>
            </w:r>
          </w:p>
        </w:tc>
        <w:tc>
          <w:tcPr>
            <w:tcW w:w="6100" w:type="dxa"/>
            <w:vAlign w:val="center"/>
          </w:tcPr>
          <w:p w14:paraId="0DF66641" w14:textId="77777777" w:rsidR="004851DB" w:rsidRPr="00486F14" w:rsidRDefault="004851DB" w:rsidP="00900E06">
            <w:pPr>
              <w:pStyle w:val="AmTrustBlack"/>
              <w:rPr>
                <w:rFonts w:asciiTheme="minorBidi" w:hAnsiTheme="minorBidi" w:cstheme="minorBidi"/>
                <w:color w:val="auto"/>
                <w:sz w:val="20"/>
                <w:szCs w:val="20"/>
                <w:lang w:eastAsia="en-GB"/>
              </w:rPr>
            </w:pPr>
          </w:p>
          <w:p w14:paraId="046322F9" w14:textId="23D9135C" w:rsidR="00900E06" w:rsidRPr="00486F14" w:rsidRDefault="00486F14" w:rsidP="00900E0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Underwriting,</w:t>
            </w:r>
            <w:r w:rsidR="006D4E8F" w:rsidRPr="00486F14">
              <w:rPr>
                <w:rFonts w:asciiTheme="minorBidi" w:hAnsiTheme="minorBidi" w:cstheme="minorBidi"/>
                <w:color w:val="auto"/>
                <w:sz w:val="20"/>
                <w:szCs w:val="20"/>
                <w:lang w:eastAsia="en-GB"/>
              </w:rPr>
              <w:t xml:space="preserve"> AmTrust Specialty Limited (ASL)</w:t>
            </w:r>
            <w:r w:rsidR="00FC2CBE" w:rsidRPr="00486F14">
              <w:rPr>
                <w:rFonts w:asciiTheme="minorBidi" w:hAnsiTheme="minorBidi" w:cstheme="minorBidi"/>
                <w:color w:val="auto"/>
                <w:sz w:val="20"/>
                <w:szCs w:val="20"/>
                <w:lang w:eastAsia="en-GB"/>
              </w:rPr>
              <w:t xml:space="preserve"> </w:t>
            </w:r>
          </w:p>
          <w:p w14:paraId="6A416892" w14:textId="77777777" w:rsidR="009D1DE2" w:rsidRPr="00486F14" w:rsidRDefault="009D1DE2" w:rsidP="00900E06">
            <w:pPr>
              <w:pStyle w:val="AmTrustBlack"/>
              <w:rPr>
                <w:rFonts w:asciiTheme="minorBidi" w:hAnsiTheme="minorBidi" w:cstheme="minorBidi"/>
                <w:color w:val="auto"/>
                <w:sz w:val="20"/>
                <w:szCs w:val="20"/>
                <w:lang w:eastAsia="en-GB"/>
              </w:rPr>
            </w:pPr>
          </w:p>
        </w:tc>
      </w:tr>
      <w:tr w:rsidR="00900E06" w:rsidRPr="00486F14" w14:paraId="6D0C4BCB" w14:textId="77777777" w:rsidTr="009D1DE2">
        <w:trPr>
          <w:trHeight w:val="566"/>
        </w:trPr>
        <w:tc>
          <w:tcPr>
            <w:tcW w:w="495" w:type="dxa"/>
            <w:vAlign w:val="center"/>
          </w:tcPr>
          <w:p w14:paraId="70E07CFF" w14:textId="7F2D8580" w:rsidR="00900E06" w:rsidRPr="00486F14" w:rsidRDefault="00374FE2" w:rsidP="000E574F">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3.</w:t>
            </w:r>
          </w:p>
        </w:tc>
        <w:tc>
          <w:tcPr>
            <w:tcW w:w="2614" w:type="dxa"/>
            <w:vAlign w:val="center"/>
          </w:tcPr>
          <w:p w14:paraId="6F28460F" w14:textId="77777777" w:rsidR="00900E06" w:rsidRPr="00486F14" w:rsidRDefault="00900E06" w:rsidP="00900E0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 xml:space="preserve">Location </w:t>
            </w:r>
          </w:p>
        </w:tc>
        <w:tc>
          <w:tcPr>
            <w:tcW w:w="6100" w:type="dxa"/>
            <w:vAlign w:val="center"/>
          </w:tcPr>
          <w:p w14:paraId="77149E5D" w14:textId="5B53028C" w:rsidR="00900E06" w:rsidRPr="00486F14" w:rsidRDefault="00486F14" w:rsidP="00900E0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Nottingham</w:t>
            </w:r>
          </w:p>
        </w:tc>
      </w:tr>
      <w:tr w:rsidR="00E36489" w:rsidRPr="00486F14" w14:paraId="3C88CDF8" w14:textId="77777777" w:rsidTr="00E36489">
        <w:trPr>
          <w:trHeight w:val="798"/>
        </w:trPr>
        <w:tc>
          <w:tcPr>
            <w:tcW w:w="495" w:type="dxa"/>
            <w:tcBorders>
              <w:top w:val="single" w:sz="4" w:space="0" w:color="auto"/>
              <w:left w:val="single" w:sz="4" w:space="0" w:color="auto"/>
              <w:bottom w:val="single" w:sz="4" w:space="0" w:color="auto"/>
              <w:right w:val="single" w:sz="4" w:space="0" w:color="auto"/>
            </w:tcBorders>
            <w:vAlign w:val="center"/>
          </w:tcPr>
          <w:p w14:paraId="5D468BBD" w14:textId="6DE88AB8" w:rsidR="00E36489" w:rsidRPr="00486F14" w:rsidRDefault="00374FE2"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4</w:t>
            </w:r>
            <w:r w:rsidR="00E36489" w:rsidRPr="00486F14">
              <w:rPr>
                <w:rFonts w:asciiTheme="minorBidi" w:hAnsiTheme="minorBidi" w:cstheme="minorBidi"/>
                <w:color w:val="auto"/>
                <w:sz w:val="20"/>
                <w:szCs w:val="20"/>
                <w:lang w:eastAsia="en-GB"/>
              </w:rPr>
              <w:t>.</w:t>
            </w:r>
          </w:p>
        </w:tc>
        <w:tc>
          <w:tcPr>
            <w:tcW w:w="2614" w:type="dxa"/>
            <w:tcBorders>
              <w:top w:val="single" w:sz="4" w:space="0" w:color="auto"/>
              <w:left w:val="single" w:sz="4" w:space="0" w:color="auto"/>
              <w:bottom w:val="single" w:sz="4" w:space="0" w:color="auto"/>
              <w:right w:val="single" w:sz="4" w:space="0" w:color="auto"/>
            </w:tcBorders>
            <w:vAlign w:val="center"/>
          </w:tcPr>
          <w:p w14:paraId="766BAD25" w14:textId="3E5BA42C" w:rsidR="00E36489" w:rsidRPr="00486F14" w:rsidRDefault="00E36489"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 xml:space="preserve">Hiring Entity </w:t>
            </w:r>
          </w:p>
        </w:tc>
        <w:tc>
          <w:tcPr>
            <w:tcW w:w="6100" w:type="dxa"/>
            <w:tcBorders>
              <w:top w:val="single" w:sz="4" w:space="0" w:color="auto"/>
              <w:left w:val="single" w:sz="4" w:space="0" w:color="auto"/>
              <w:bottom w:val="single" w:sz="4" w:space="0" w:color="auto"/>
              <w:right w:val="single" w:sz="4" w:space="0" w:color="auto"/>
            </w:tcBorders>
            <w:vAlign w:val="center"/>
          </w:tcPr>
          <w:p w14:paraId="1BDE5C54" w14:textId="1A1C9855" w:rsidR="00E36489" w:rsidRPr="00486F14" w:rsidRDefault="00363F83" w:rsidP="00E36489">
            <w:pPr>
              <w:pStyle w:val="AmTrustBlack"/>
              <w:rPr>
                <w:rFonts w:asciiTheme="minorBidi" w:hAnsiTheme="minorBidi" w:cstheme="minorBidi"/>
                <w:color w:val="auto"/>
                <w:sz w:val="20"/>
                <w:szCs w:val="20"/>
                <w:u w:val="single"/>
                <w:lang w:eastAsia="en-GB"/>
              </w:rPr>
            </w:pPr>
            <w:r w:rsidRPr="00486F14">
              <w:rPr>
                <w:rFonts w:asciiTheme="minorBidi" w:hAnsiTheme="minorBidi" w:cstheme="minorBidi"/>
                <w:sz w:val="20"/>
                <w:szCs w:val="20"/>
                <w:lang w:eastAsia="en-GB"/>
              </w:rPr>
              <w:t>Amtrust Management Services</w:t>
            </w:r>
          </w:p>
        </w:tc>
      </w:tr>
      <w:tr w:rsidR="00E36489" w:rsidRPr="002E5BB9" w14:paraId="72454065" w14:textId="77777777" w:rsidTr="00E36489">
        <w:trPr>
          <w:trHeight w:val="1263"/>
        </w:trPr>
        <w:tc>
          <w:tcPr>
            <w:tcW w:w="495" w:type="dxa"/>
            <w:vAlign w:val="center"/>
          </w:tcPr>
          <w:p w14:paraId="432B4DC0" w14:textId="4E24F840" w:rsidR="00E36489" w:rsidRPr="00486F14" w:rsidRDefault="00374FE2"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5</w:t>
            </w:r>
            <w:r w:rsidR="00E36489" w:rsidRPr="00486F14">
              <w:rPr>
                <w:rFonts w:asciiTheme="minorBidi" w:hAnsiTheme="minorBidi" w:cstheme="minorBidi"/>
                <w:color w:val="auto"/>
                <w:sz w:val="20"/>
                <w:szCs w:val="20"/>
                <w:lang w:eastAsia="en-GB"/>
              </w:rPr>
              <w:t xml:space="preserve">. </w:t>
            </w:r>
          </w:p>
        </w:tc>
        <w:tc>
          <w:tcPr>
            <w:tcW w:w="2614" w:type="dxa"/>
            <w:vAlign w:val="center"/>
          </w:tcPr>
          <w:p w14:paraId="425515A3" w14:textId="77777777" w:rsidR="00E36489" w:rsidRPr="00486F14" w:rsidRDefault="00E36489"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Insurance Distribution Directive (IDD) Continuing Professional Development (CPD) Requirements</w:t>
            </w:r>
          </w:p>
          <w:p w14:paraId="6F5298A9" w14:textId="77777777" w:rsidR="00E36489" w:rsidRPr="00486F14" w:rsidRDefault="00E36489" w:rsidP="00E36489">
            <w:pPr>
              <w:pStyle w:val="AmTrustBlack"/>
              <w:rPr>
                <w:rFonts w:asciiTheme="minorBidi" w:hAnsiTheme="minorBidi" w:cstheme="minorBidi"/>
                <w:color w:val="auto"/>
                <w:sz w:val="20"/>
                <w:szCs w:val="20"/>
                <w:lang w:eastAsia="en-GB"/>
              </w:rPr>
            </w:pPr>
          </w:p>
        </w:tc>
        <w:tc>
          <w:tcPr>
            <w:tcW w:w="6100" w:type="dxa"/>
            <w:vAlign w:val="center"/>
          </w:tcPr>
          <w:p w14:paraId="4EB78A66" w14:textId="6B922B6F" w:rsidR="00E36489" w:rsidRPr="00486F14" w:rsidRDefault="000357F6" w:rsidP="00E36489">
            <w:pPr>
              <w:pStyle w:val="AmTrustBlack"/>
              <w:rPr>
                <w:rFonts w:asciiTheme="minorBidi" w:hAnsiTheme="minorBidi" w:cstheme="minorBidi"/>
                <w:color w:val="auto"/>
                <w:sz w:val="20"/>
                <w:szCs w:val="20"/>
                <w:u w:val="single"/>
                <w:lang w:val="it-IT" w:eastAsia="en-GB"/>
              </w:rPr>
            </w:pPr>
            <w:r w:rsidRPr="00486F14">
              <w:rPr>
                <w:rFonts w:asciiTheme="minorBidi" w:hAnsiTheme="minorBidi" w:cstheme="minorBidi"/>
                <w:sz w:val="20"/>
                <w:szCs w:val="20"/>
                <w:lang w:val="it-IT" w:eastAsia="en-GB"/>
              </w:rPr>
              <w:t>IDD CPD - in scope (No)</w:t>
            </w:r>
          </w:p>
        </w:tc>
      </w:tr>
      <w:tr w:rsidR="009D1DE2" w:rsidRPr="00486F14" w14:paraId="1A6A0E72" w14:textId="77777777" w:rsidTr="006D4E8F">
        <w:trPr>
          <w:trHeight w:val="579"/>
        </w:trPr>
        <w:tc>
          <w:tcPr>
            <w:tcW w:w="495" w:type="dxa"/>
            <w:vAlign w:val="center"/>
          </w:tcPr>
          <w:p w14:paraId="2A41DB15" w14:textId="2A391AA7" w:rsidR="009D1DE2" w:rsidRPr="00486F14" w:rsidRDefault="00374FE2" w:rsidP="009D1DE2">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6.</w:t>
            </w:r>
          </w:p>
          <w:p w14:paraId="3B7E797D" w14:textId="77777777" w:rsidR="009D1DE2" w:rsidRPr="00486F14" w:rsidRDefault="009D1DE2" w:rsidP="009D1DE2">
            <w:pPr>
              <w:pStyle w:val="AmTrustBlack"/>
              <w:rPr>
                <w:rFonts w:asciiTheme="minorBidi" w:hAnsiTheme="minorBidi" w:cstheme="minorBidi"/>
                <w:color w:val="auto"/>
                <w:sz w:val="20"/>
                <w:szCs w:val="20"/>
                <w:lang w:eastAsia="en-GB"/>
              </w:rPr>
            </w:pPr>
          </w:p>
        </w:tc>
        <w:tc>
          <w:tcPr>
            <w:tcW w:w="2614" w:type="dxa"/>
            <w:vAlign w:val="center"/>
          </w:tcPr>
          <w:p w14:paraId="7E078779" w14:textId="77777777" w:rsidR="009D1DE2" w:rsidRPr="00486F14" w:rsidRDefault="009D1DE2" w:rsidP="002C333F">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Committee Roles</w:t>
            </w:r>
          </w:p>
          <w:p w14:paraId="01E52FB6" w14:textId="77777777" w:rsidR="009D1DE2" w:rsidRPr="00486F14" w:rsidRDefault="009D1DE2" w:rsidP="002C333F">
            <w:pPr>
              <w:pStyle w:val="AmTrustBlack"/>
              <w:rPr>
                <w:rFonts w:asciiTheme="minorBidi" w:hAnsiTheme="minorBidi" w:cstheme="minorBidi"/>
                <w:color w:val="auto"/>
                <w:sz w:val="20"/>
                <w:szCs w:val="20"/>
                <w:lang w:eastAsia="en-GB"/>
              </w:rPr>
            </w:pPr>
          </w:p>
        </w:tc>
        <w:tc>
          <w:tcPr>
            <w:tcW w:w="6100" w:type="dxa"/>
            <w:vAlign w:val="center"/>
          </w:tcPr>
          <w:p w14:paraId="4FD84556" w14:textId="2DEAC362" w:rsidR="000357F6" w:rsidRPr="00486F14" w:rsidRDefault="000357F6" w:rsidP="006400BF">
            <w:pPr>
              <w:pStyle w:val="AmTrustBlack"/>
              <w:numPr>
                <w:ilvl w:val="0"/>
                <w:numId w:val="20"/>
              </w:numPr>
              <w:ind w:left="0"/>
              <w:rPr>
                <w:rFonts w:asciiTheme="minorBidi" w:hAnsiTheme="minorBidi" w:cstheme="minorBidi"/>
                <w:color w:val="auto"/>
                <w:sz w:val="20"/>
                <w:szCs w:val="20"/>
                <w:u w:val="single"/>
                <w:lang w:eastAsia="en-GB"/>
              </w:rPr>
            </w:pPr>
            <w:r w:rsidRPr="00486F14">
              <w:rPr>
                <w:rFonts w:asciiTheme="minorBidi" w:hAnsiTheme="minorBidi" w:cstheme="minorBidi"/>
                <w:color w:val="auto"/>
                <w:sz w:val="20"/>
                <w:szCs w:val="20"/>
                <w:u w:val="single"/>
                <w:lang w:eastAsia="en-GB"/>
              </w:rPr>
              <w:t>Chair</w:t>
            </w:r>
          </w:p>
          <w:p w14:paraId="74C30478" w14:textId="61994426" w:rsidR="009D1DE2" w:rsidRPr="00486F14" w:rsidRDefault="006D4E8F" w:rsidP="006400BF">
            <w:pPr>
              <w:pStyle w:val="AmTrustBlack"/>
              <w:numPr>
                <w:ilvl w:val="0"/>
                <w:numId w:val="20"/>
              </w:numPr>
              <w:ind w:left="0"/>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None</w:t>
            </w:r>
          </w:p>
          <w:p w14:paraId="655750E3" w14:textId="77777777" w:rsidR="000357F6" w:rsidRPr="00486F14" w:rsidRDefault="000357F6" w:rsidP="000357F6">
            <w:pPr>
              <w:pStyle w:val="AmTrustBlack"/>
              <w:rPr>
                <w:rFonts w:asciiTheme="minorBidi" w:hAnsiTheme="minorBidi" w:cstheme="minorBidi"/>
                <w:color w:val="auto"/>
                <w:sz w:val="20"/>
                <w:szCs w:val="20"/>
                <w:lang w:eastAsia="en-GB"/>
              </w:rPr>
            </w:pPr>
          </w:p>
          <w:p w14:paraId="2A153C77" w14:textId="5BD6AC93" w:rsidR="000357F6" w:rsidRPr="00486F14" w:rsidRDefault="000357F6" w:rsidP="000357F6">
            <w:pPr>
              <w:pStyle w:val="AmTrustBlack"/>
              <w:rPr>
                <w:rFonts w:asciiTheme="minorBidi" w:hAnsiTheme="minorBidi" w:cstheme="minorBidi"/>
                <w:color w:val="auto"/>
                <w:sz w:val="20"/>
                <w:szCs w:val="20"/>
                <w:u w:val="single"/>
                <w:lang w:eastAsia="en-GB"/>
              </w:rPr>
            </w:pPr>
            <w:r w:rsidRPr="00486F14">
              <w:rPr>
                <w:rFonts w:asciiTheme="minorBidi" w:hAnsiTheme="minorBidi" w:cstheme="minorBidi"/>
                <w:color w:val="auto"/>
                <w:sz w:val="20"/>
                <w:szCs w:val="20"/>
                <w:u w:val="single"/>
                <w:lang w:eastAsia="en-GB"/>
              </w:rPr>
              <w:t>Member</w:t>
            </w:r>
          </w:p>
          <w:p w14:paraId="1206F5CF" w14:textId="5773E945" w:rsidR="000357F6" w:rsidRPr="00486F14" w:rsidRDefault="000357F6" w:rsidP="000357F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None</w:t>
            </w:r>
          </w:p>
          <w:p w14:paraId="04DC81BE" w14:textId="745161AE" w:rsidR="00E36489" w:rsidRPr="00486F14" w:rsidRDefault="00E36489" w:rsidP="006400BF">
            <w:pPr>
              <w:pStyle w:val="AmTrustBlack"/>
              <w:numPr>
                <w:ilvl w:val="0"/>
                <w:numId w:val="20"/>
              </w:numPr>
              <w:ind w:left="0"/>
              <w:rPr>
                <w:rFonts w:asciiTheme="minorBidi" w:hAnsiTheme="minorBidi" w:cstheme="minorBidi"/>
                <w:color w:val="auto"/>
                <w:sz w:val="20"/>
                <w:szCs w:val="20"/>
                <w:lang w:eastAsia="en-GB"/>
              </w:rPr>
            </w:pPr>
          </w:p>
        </w:tc>
      </w:tr>
      <w:tr w:rsidR="00E36489" w:rsidRPr="00486F14" w14:paraId="7711CE72" w14:textId="77777777" w:rsidTr="009D1DE2">
        <w:trPr>
          <w:trHeight w:val="624"/>
        </w:trPr>
        <w:tc>
          <w:tcPr>
            <w:tcW w:w="495" w:type="dxa"/>
            <w:vAlign w:val="center"/>
          </w:tcPr>
          <w:p w14:paraId="629C5488" w14:textId="4886C0CD" w:rsidR="00E36489" w:rsidRPr="00486F14" w:rsidRDefault="00374FE2"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7.</w:t>
            </w:r>
          </w:p>
        </w:tc>
        <w:tc>
          <w:tcPr>
            <w:tcW w:w="2614" w:type="dxa"/>
            <w:vAlign w:val="center"/>
          </w:tcPr>
          <w:p w14:paraId="620CDDFB" w14:textId="77777777" w:rsidR="00E36489" w:rsidRPr="00486F14" w:rsidRDefault="00E36489"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 xml:space="preserve">Direct &amp; Indirect </w:t>
            </w:r>
          </w:p>
          <w:p w14:paraId="2263BF2C" w14:textId="22ACD2D5" w:rsidR="00E36489" w:rsidRPr="00486F14" w:rsidRDefault="00E36489"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Reporting Line</w:t>
            </w:r>
          </w:p>
        </w:tc>
        <w:tc>
          <w:tcPr>
            <w:tcW w:w="6100" w:type="dxa"/>
            <w:vAlign w:val="center"/>
          </w:tcPr>
          <w:p w14:paraId="5B20F764" w14:textId="77777777" w:rsidR="00E36489" w:rsidRPr="00486F14" w:rsidRDefault="00E36489" w:rsidP="00E36489">
            <w:pPr>
              <w:pStyle w:val="AmTrustBlack"/>
              <w:rPr>
                <w:rFonts w:asciiTheme="minorBidi" w:hAnsiTheme="minorBidi" w:cstheme="minorBidi"/>
                <w:color w:val="auto"/>
                <w:sz w:val="20"/>
                <w:szCs w:val="20"/>
                <w:u w:val="single"/>
                <w:lang w:eastAsia="en-GB"/>
              </w:rPr>
            </w:pPr>
            <w:r w:rsidRPr="00486F14">
              <w:rPr>
                <w:rFonts w:asciiTheme="minorBidi" w:hAnsiTheme="minorBidi" w:cstheme="minorBidi"/>
                <w:color w:val="auto"/>
                <w:sz w:val="20"/>
                <w:szCs w:val="20"/>
                <w:u w:val="single"/>
                <w:lang w:eastAsia="en-GB"/>
              </w:rPr>
              <w:t>Direct Line Manager</w:t>
            </w:r>
          </w:p>
          <w:p w14:paraId="1ABF9225" w14:textId="6DE714D7" w:rsidR="00E36489" w:rsidRPr="00486F14" w:rsidRDefault="00486F14"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Lead Underwriter, Property</w:t>
            </w:r>
          </w:p>
          <w:p w14:paraId="42564E9D" w14:textId="77777777" w:rsidR="00E36489" w:rsidRPr="00486F14" w:rsidRDefault="00E36489" w:rsidP="00E36489">
            <w:pPr>
              <w:pStyle w:val="AmTrustBlack"/>
              <w:rPr>
                <w:rFonts w:asciiTheme="minorBidi" w:hAnsiTheme="minorBidi" w:cstheme="minorBidi"/>
                <w:color w:val="auto"/>
                <w:sz w:val="20"/>
                <w:szCs w:val="20"/>
                <w:lang w:eastAsia="en-GB"/>
              </w:rPr>
            </w:pPr>
          </w:p>
          <w:p w14:paraId="0412A738" w14:textId="77777777" w:rsidR="00E36489" w:rsidRPr="00486F14" w:rsidRDefault="00E36489" w:rsidP="00E36489">
            <w:pPr>
              <w:pStyle w:val="AmTrustBlack"/>
              <w:rPr>
                <w:rFonts w:asciiTheme="minorBidi" w:hAnsiTheme="minorBidi" w:cstheme="minorBidi"/>
                <w:color w:val="auto"/>
                <w:sz w:val="20"/>
                <w:szCs w:val="20"/>
                <w:u w:val="single"/>
                <w:lang w:eastAsia="en-GB"/>
              </w:rPr>
            </w:pPr>
            <w:r w:rsidRPr="00486F14">
              <w:rPr>
                <w:rFonts w:asciiTheme="minorBidi" w:hAnsiTheme="minorBidi" w:cstheme="minorBidi"/>
                <w:color w:val="auto"/>
                <w:sz w:val="20"/>
                <w:szCs w:val="20"/>
                <w:u w:val="single"/>
                <w:lang w:eastAsia="en-GB"/>
              </w:rPr>
              <w:t>Indirect (dotted) Line Manager</w:t>
            </w:r>
          </w:p>
          <w:p w14:paraId="4314BFF1" w14:textId="0E31D4FD" w:rsidR="00E36489" w:rsidRPr="00486F14" w:rsidRDefault="006D4E8F" w:rsidP="00E36489">
            <w:p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None</w:t>
            </w:r>
          </w:p>
          <w:p w14:paraId="67A9C5B0" w14:textId="5AA5BC13" w:rsidR="00E36489" w:rsidRPr="00486F14" w:rsidRDefault="00E36489" w:rsidP="00E36489">
            <w:pPr>
              <w:autoSpaceDE w:val="0"/>
              <w:autoSpaceDN w:val="0"/>
              <w:adjustRightInd w:val="0"/>
              <w:jc w:val="both"/>
              <w:rPr>
                <w:rFonts w:asciiTheme="minorBidi" w:hAnsiTheme="minorBidi" w:cstheme="minorBidi"/>
                <w:sz w:val="20"/>
                <w:szCs w:val="20"/>
                <w:lang w:eastAsia="en-GB"/>
              </w:rPr>
            </w:pPr>
          </w:p>
        </w:tc>
      </w:tr>
      <w:tr w:rsidR="00E36489" w:rsidRPr="00486F14" w14:paraId="3E6236C4" w14:textId="77777777" w:rsidTr="009D1DE2">
        <w:trPr>
          <w:trHeight w:val="624"/>
        </w:trPr>
        <w:tc>
          <w:tcPr>
            <w:tcW w:w="495" w:type="dxa"/>
            <w:vAlign w:val="center"/>
          </w:tcPr>
          <w:p w14:paraId="5C939391" w14:textId="1DFAA630" w:rsidR="00E36489" w:rsidRPr="00486F14" w:rsidRDefault="00374FE2"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8.</w:t>
            </w:r>
          </w:p>
        </w:tc>
        <w:tc>
          <w:tcPr>
            <w:tcW w:w="2614" w:type="dxa"/>
            <w:vAlign w:val="center"/>
          </w:tcPr>
          <w:p w14:paraId="249118D0" w14:textId="12BC539A" w:rsidR="00E36489" w:rsidRPr="00486F14" w:rsidRDefault="00E36489" w:rsidP="00E36489">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 xml:space="preserve">Direct &amp; Indirect Reports </w:t>
            </w:r>
          </w:p>
        </w:tc>
        <w:tc>
          <w:tcPr>
            <w:tcW w:w="6100" w:type="dxa"/>
            <w:vAlign w:val="center"/>
          </w:tcPr>
          <w:p w14:paraId="31257DD7" w14:textId="77777777" w:rsidR="00E36489" w:rsidRPr="00486F14" w:rsidRDefault="00E36489" w:rsidP="00E36489">
            <w:pPr>
              <w:autoSpaceDE w:val="0"/>
              <w:autoSpaceDN w:val="0"/>
              <w:adjustRightInd w:val="0"/>
              <w:jc w:val="both"/>
              <w:rPr>
                <w:rFonts w:asciiTheme="minorBidi" w:hAnsiTheme="minorBidi" w:cstheme="minorBidi"/>
                <w:sz w:val="20"/>
                <w:szCs w:val="20"/>
                <w:u w:val="single"/>
                <w:lang w:eastAsia="en-GB"/>
              </w:rPr>
            </w:pPr>
          </w:p>
          <w:p w14:paraId="5DDFE774" w14:textId="788F6BBF" w:rsidR="00E36489" w:rsidRPr="00486F14" w:rsidRDefault="00E36489" w:rsidP="00E36489">
            <w:pPr>
              <w:autoSpaceDE w:val="0"/>
              <w:autoSpaceDN w:val="0"/>
              <w:adjustRightInd w:val="0"/>
              <w:jc w:val="both"/>
              <w:rPr>
                <w:rFonts w:asciiTheme="minorBidi" w:hAnsiTheme="minorBidi" w:cstheme="minorBidi"/>
                <w:sz w:val="20"/>
                <w:szCs w:val="20"/>
                <w:u w:val="single"/>
                <w:lang w:eastAsia="en-GB"/>
              </w:rPr>
            </w:pPr>
            <w:r w:rsidRPr="00486F14">
              <w:rPr>
                <w:rFonts w:asciiTheme="minorBidi" w:hAnsiTheme="minorBidi" w:cstheme="minorBidi"/>
                <w:sz w:val="20"/>
                <w:szCs w:val="20"/>
                <w:u w:val="single"/>
                <w:lang w:eastAsia="en-GB"/>
              </w:rPr>
              <w:t>Direct Reports</w:t>
            </w:r>
          </w:p>
          <w:p w14:paraId="71BF22EE" w14:textId="1E477B83" w:rsidR="00E36489" w:rsidRDefault="00D926A8" w:rsidP="00E36489">
            <w:pPr>
              <w:autoSpaceDE w:val="0"/>
              <w:autoSpaceDN w:val="0"/>
              <w:adjustRightInd w:val="0"/>
              <w:jc w:val="both"/>
              <w:rPr>
                <w:rFonts w:asciiTheme="minorBidi" w:hAnsiTheme="minorBidi" w:cstheme="minorBidi"/>
                <w:sz w:val="20"/>
                <w:szCs w:val="20"/>
                <w:lang w:eastAsia="en-GB"/>
              </w:rPr>
            </w:pPr>
            <w:r>
              <w:rPr>
                <w:rFonts w:asciiTheme="minorBidi" w:hAnsiTheme="minorBidi" w:cstheme="minorBidi"/>
                <w:sz w:val="20"/>
                <w:szCs w:val="20"/>
                <w:lang w:eastAsia="en-GB"/>
              </w:rPr>
              <w:t>Property Underwriter</w:t>
            </w:r>
          </w:p>
          <w:p w14:paraId="186297EA" w14:textId="5FBAC934" w:rsidR="00D926A8" w:rsidRPr="00486F14" w:rsidRDefault="00D926A8" w:rsidP="00E36489">
            <w:pPr>
              <w:autoSpaceDE w:val="0"/>
              <w:autoSpaceDN w:val="0"/>
              <w:adjustRightInd w:val="0"/>
              <w:jc w:val="both"/>
              <w:rPr>
                <w:rFonts w:asciiTheme="minorBidi" w:hAnsiTheme="minorBidi" w:cstheme="minorBidi"/>
                <w:sz w:val="20"/>
                <w:szCs w:val="20"/>
                <w:lang w:eastAsia="en-GB"/>
              </w:rPr>
            </w:pPr>
            <w:r>
              <w:rPr>
                <w:rFonts w:asciiTheme="minorBidi" w:hAnsiTheme="minorBidi" w:cstheme="minorBidi"/>
                <w:sz w:val="20"/>
                <w:szCs w:val="20"/>
                <w:lang w:eastAsia="en-GB"/>
              </w:rPr>
              <w:t>Assistant Property Underwriter x 2</w:t>
            </w:r>
          </w:p>
          <w:p w14:paraId="4CAC03D7" w14:textId="77777777" w:rsidR="00E36489" w:rsidRPr="00486F14" w:rsidRDefault="00E36489" w:rsidP="00E36489">
            <w:pPr>
              <w:autoSpaceDE w:val="0"/>
              <w:autoSpaceDN w:val="0"/>
              <w:adjustRightInd w:val="0"/>
              <w:jc w:val="both"/>
              <w:rPr>
                <w:rFonts w:asciiTheme="minorBidi" w:hAnsiTheme="minorBidi" w:cstheme="minorBidi"/>
                <w:sz w:val="20"/>
                <w:szCs w:val="20"/>
                <w:lang w:eastAsia="en-GB"/>
              </w:rPr>
            </w:pPr>
          </w:p>
          <w:p w14:paraId="7E1C20D9" w14:textId="77777777" w:rsidR="00E36489" w:rsidRPr="00486F14" w:rsidRDefault="00E36489" w:rsidP="00E36489">
            <w:pPr>
              <w:autoSpaceDE w:val="0"/>
              <w:autoSpaceDN w:val="0"/>
              <w:adjustRightInd w:val="0"/>
              <w:jc w:val="both"/>
              <w:rPr>
                <w:rFonts w:asciiTheme="minorBidi" w:hAnsiTheme="minorBidi" w:cstheme="minorBidi"/>
                <w:sz w:val="20"/>
                <w:szCs w:val="20"/>
                <w:u w:val="single"/>
                <w:lang w:eastAsia="en-GB"/>
              </w:rPr>
            </w:pPr>
            <w:r w:rsidRPr="00486F14">
              <w:rPr>
                <w:rFonts w:asciiTheme="minorBidi" w:hAnsiTheme="minorBidi" w:cstheme="minorBidi"/>
                <w:sz w:val="20"/>
                <w:szCs w:val="20"/>
                <w:u w:val="single"/>
                <w:lang w:eastAsia="en-GB"/>
              </w:rPr>
              <w:t>Indirect (dotted) Reports</w:t>
            </w:r>
          </w:p>
          <w:p w14:paraId="3C6F706D" w14:textId="089AA1C9" w:rsidR="00E36489" w:rsidRPr="00486F14" w:rsidRDefault="006D4E8F" w:rsidP="00E36489">
            <w:p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None</w:t>
            </w:r>
          </w:p>
          <w:p w14:paraId="6D71B60E" w14:textId="18252B8E" w:rsidR="00E36489" w:rsidRPr="00486F14" w:rsidRDefault="00E36489" w:rsidP="00E36489">
            <w:pPr>
              <w:autoSpaceDE w:val="0"/>
              <w:autoSpaceDN w:val="0"/>
              <w:adjustRightInd w:val="0"/>
              <w:jc w:val="both"/>
              <w:rPr>
                <w:rFonts w:asciiTheme="minorBidi" w:hAnsiTheme="minorBidi" w:cstheme="minorBidi"/>
                <w:sz w:val="20"/>
                <w:szCs w:val="20"/>
                <w:lang w:eastAsia="en-GB"/>
              </w:rPr>
            </w:pPr>
          </w:p>
        </w:tc>
      </w:tr>
      <w:tr w:rsidR="00900E06" w:rsidRPr="00486F14" w14:paraId="0032F66D" w14:textId="77777777" w:rsidTr="009D1DE2">
        <w:trPr>
          <w:trHeight w:val="624"/>
        </w:trPr>
        <w:tc>
          <w:tcPr>
            <w:tcW w:w="495" w:type="dxa"/>
            <w:vAlign w:val="center"/>
          </w:tcPr>
          <w:p w14:paraId="71B8FCA2" w14:textId="0DBA076B" w:rsidR="00900E06" w:rsidRPr="00486F14" w:rsidRDefault="00374FE2" w:rsidP="000E574F">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9.</w:t>
            </w:r>
          </w:p>
        </w:tc>
        <w:tc>
          <w:tcPr>
            <w:tcW w:w="2614" w:type="dxa"/>
            <w:vAlign w:val="center"/>
          </w:tcPr>
          <w:p w14:paraId="60C0CF28" w14:textId="77777777" w:rsidR="00900E06" w:rsidRPr="00486F14" w:rsidRDefault="00900E06" w:rsidP="00900E0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Key Stakeholders</w:t>
            </w:r>
          </w:p>
        </w:tc>
        <w:tc>
          <w:tcPr>
            <w:tcW w:w="6100" w:type="dxa"/>
            <w:vAlign w:val="center"/>
          </w:tcPr>
          <w:p w14:paraId="4136D3D7" w14:textId="77777777" w:rsidR="00486F14" w:rsidRPr="00486F14" w:rsidRDefault="00486F14" w:rsidP="00486F14">
            <w:p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 xml:space="preserve">Senior Management </w:t>
            </w:r>
          </w:p>
          <w:p w14:paraId="6F69C23C" w14:textId="77777777" w:rsidR="00486F14" w:rsidRPr="00486F14" w:rsidRDefault="00486F14" w:rsidP="00486F14">
            <w:p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 xml:space="preserve">Underwriting Governance </w:t>
            </w:r>
          </w:p>
          <w:p w14:paraId="474D5D8D" w14:textId="77777777" w:rsidR="00486F14" w:rsidRPr="00486F14" w:rsidRDefault="00486F14" w:rsidP="00486F14">
            <w:p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 xml:space="preserve">Finance and Actuarial </w:t>
            </w:r>
          </w:p>
          <w:p w14:paraId="7E0AB778" w14:textId="77777777" w:rsidR="00486F14" w:rsidRPr="00486F14" w:rsidRDefault="00486F14" w:rsidP="00486F14">
            <w:p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 xml:space="preserve">Claims </w:t>
            </w:r>
          </w:p>
          <w:p w14:paraId="5FD8188E" w14:textId="7C2D8135" w:rsidR="00900E06" w:rsidRPr="00486F14" w:rsidRDefault="00486F14" w:rsidP="00486F14">
            <w:p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Operations</w:t>
            </w:r>
          </w:p>
        </w:tc>
      </w:tr>
      <w:tr w:rsidR="000357F6" w:rsidRPr="00486F14" w14:paraId="46DA497A" w14:textId="77777777" w:rsidTr="009D1DE2">
        <w:trPr>
          <w:trHeight w:val="624"/>
        </w:trPr>
        <w:tc>
          <w:tcPr>
            <w:tcW w:w="495" w:type="dxa"/>
            <w:vAlign w:val="center"/>
          </w:tcPr>
          <w:p w14:paraId="43A50BE1" w14:textId="7D291A5E" w:rsidR="000357F6" w:rsidRPr="00486F14" w:rsidRDefault="000357F6" w:rsidP="000357F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10.</w:t>
            </w:r>
          </w:p>
        </w:tc>
        <w:tc>
          <w:tcPr>
            <w:tcW w:w="2614" w:type="dxa"/>
            <w:vAlign w:val="center"/>
          </w:tcPr>
          <w:p w14:paraId="2DC58557" w14:textId="12263D69" w:rsidR="000357F6" w:rsidRPr="00486F14" w:rsidRDefault="000357F6" w:rsidP="000357F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Applicable Conduct Rules</w:t>
            </w:r>
          </w:p>
        </w:tc>
        <w:tc>
          <w:tcPr>
            <w:tcW w:w="6100" w:type="dxa"/>
            <w:vAlign w:val="center"/>
          </w:tcPr>
          <w:p w14:paraId="39AD439A" w14:textId="77777777" w:rsidR="000357F6" w:rsidRPr="00486F14" w:rsidRDefault="000357F6" w:rsidP="000357F6">
            <w:p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Individual Conduct Rules</w:t>
            </w:r>
          </w:p>
          <w:p w14:paraId="47074921" w14:textId="77777777" w:rsidR="000357F6" w:rsidRPr="00486F14" w:rsidRDefault="000357F6" w:rsidP="000357F6">
            <w:pPr>
              <w:pStyle w:val="ListParagraph"/>
              <w:numPr>
                <w:ilvl w:val="0"/>
                <w:numId w:val="25"/>
              </w:num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You must act with integrity.</w:t>
            </w:r>
          </w:p>
          <w:p w14:paraId="7D8D5D30" w14:textId="77777777" w:rsidR="000357F6" w:rsidRPr="00486F14" w:rsidRDefault="000357F6" w:rsidP="000357F6">
            <w:pPr>
              <w:pStyle w:val="ListParagraph"/>
              <w:numPr>
                <w:ilvl w:val="0"/>
                <w:numId w:val="25"/>
              </w:num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You must act with due skill, care and diligence.</w:t>
            </w:r>
          </w:p>
          <w:p w14:paraId="333CF15A" w14:textId="77777777" w:rsidR="000357F6" w:rsidRPr="00486F14" w:rsidRDefault="000357F6" w:rsidP="000357F6">
            <w:pPr>
              <w:pStyle w:val="ListParagraph"/>
              <w:numPr>
                <w:ilvl w:val="0"/>
                <w:numId w:val="25"/>
              </w:num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You must be open and cooperative with the FCA, the PRA and other regulators.</w:t>
            </w:r>
          </w:p>
          <w:p w14:paraId="4403C75D" w14:textId="77777777" w:rsidR="000357F6" w:rsidRPr="00486F14" w:rsidRDefault="000357F6" w:rsidP="000357F6">
            <w:pPr>
              <w:pStyle w:val="ListParagraph"/>
              <w:numPr>
                <w:ilvl w:val="0"/>
                <w:numId w:val="25"/>
              </w:num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You must pay due regard to the interests of customers and treat them fairly.</w:t>
            </w:r>
          </w:p>
          <w:p w14:paraId="35ABAB55" w14:textId="77777777" w:rsidR="000357F6" w:rsidRPr="00486F14" w:rsidRDefault="000357F6" w:rsidP="000357F6">
            <w:pPr>
              <w:pStyle w:val="ListParagraph"/>
              <w:numPr>
                <w:ilvl w:val="0"/>
                <w:numId w:val="25"/>
              </w:num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lastRenderedPageBreak/>
              <w:t>You must observe proper standards of market conduct.</w:t>
            </w:r>
          </w:p>
          <w:p w14:paraId="0D9922D7" w14:textId="2F21905A" w:rsidR="000357F6" w:rsidRPr="00486F14" w:rsidRDefault="000357F6" w:rsidP="000357F6">
            <w:pPr>
              <w:pStyle w:val="ListParagraph"/>
              <w:numPr>
                <w:ilvl w:val="0"/>
                <w:numId w:val="25"/>
              </w:numPr>
              <w:autoSpaceDE w:val="0"/>
              <w:autoSpaceDN w:val="0"/>
              <w:adjustRightInd w:val="0"/>
              <w:jc w:val="both"/>
              <w:rPr>
                <w:rFonts w:asciiTheme="minorBidi" w:hAnsiTheme="minorBidi" w:cstheme="minorBidi"/>
                <w:sz w:val="20"/>
                <w:szCs w:val="20"/>
                <w:lang w:eastAsia="en-GB"/>
              </w:rPr>
            </w:pPr>
            <w:r w:rsidRPr="00486F14">
              <w:rPr>
                <w:rFonts w:asciiTheme="minorBidi" w:hAnsiTheme="minorBidi" w:cstheme="minorBidi"/>
                <w:sz w:val="20"/>
                <w:szCs w:val="20"/>
                <w:lang w:val="en-GB" w:eastAsia="en-GB"/>
              </w:rPr>
              <w:t>You must act to deliver good outcomes for retail customers</w:t>
            </w:r>
          </w:p>
        </w:tc>
      </w:tr>
      <w:tr w:rsidR="000357F6" w:rsidRPr="00486F14" w14:paraId="6459AA72" w14:textId="77777777" w:rsidTr="009D1DE2">
        <w:trPr>
          <w:trHeight w:val="624"/>
        </w:trPr>
        <w:tc>
          <w:tcPr>
            <w:tcW w:w="495" w:type="dxa"/>
            <w:vAlign w:val="center"/>
          </w:tcPr>
          <w:p w14:paraId="1D16CD97" w14:textId="560CB22D" w:rsidR="000357F6" w:rsidRPr="00486F14" w:rsidRDefault="000357F6" w:rsidP="000357F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lastRenderedPageBreak/>
              <w:t>11.</w:t>
            </w:r>
          </w:p>
        </w:tc>
        <w:tc>
          <w:tcPr>
            <w:tcW w:w="2614" w:type="dxa"/>
            <w:vAlign w:val="center"/>
          </w:tcPr>
          <w:p w14:paraId="4A763326" w14:textId="77777777" w:rsidR="000357F6" w:rsidRPr="00486F14" w:rsidRDefault="000357F6" w:rsidP="000357F6">
            <w:pPr>
              <w:pStyle w:val="AmTrustBlack"/>
              <w:rPr>
                <w:rFonts w:asciiTheme="minorBidi" w:hAnsiTheme="minorBidi" w:cstheme="minorBidi"/>
                <w:color w:val="auto"/>
                <w:sz w:val="20"/>
                <w:szCs w:val="20"/>
                <w:lang w:eastAsia="en-GB"/>
              </w:rPr>
            </w:pPr>
          </w:p>
          <w:p w14:paraId="339514BE" w14:textId="77777777" w:rsidR="000357F6" w:rsidRPr="00486F14" w:rsidRDefault="000357F6" w:rsidP="000357F6">
            <w:pPr>
              <w:pStyle w:val="AmTrustBlack"/>
              <w:rPr>
                <w:rFonts w:asciiTheme="minorBidi" w:hAnsiTheme="minorBidi" w:cstheme="minorBidi"/>
                <w:color w:val="auto"/>
                <w:sz w:val="20"/>
                <w:szCs w:val="20"/>
                <w:lang w:eastAsia="en-GB"/>
              </w:rPr>
            </w:pPr>
            <w:r w:rsidRPr="00486F14">
              <w:rPr>
                <w:rFonts w:asciiTheme="minorBidi" w:hAnsiTheme="minorBidi" w:cstheme="minorBidi"/>
                <w:color w:val="auto"/>
                <w:sz w:val="20"/>
                <w:szCs w:val="20"/>
                <w:lang w:eastAsia="en-GB"/>
              </w:rPr>
              <w:t>Last Review Date</w:t>
            </w:r>
          </w:p>
          <w:p w14:paraId="1500D266" w14:textId="77777777" w:rsidR="000357F6" w:rsidRPr="00486F14" w:rsidRDefault="000357F6" w:rsidP="000357F6">
            <w:pPr>
              <w:pStyle w:val="AmTrustBlack"/>
              <w:rPr>
                <w:rFonts w:asciiTheme="minorBidi" w:hAnsiTheme="minorBidi" w:cstheme="minorBidi"/>
                <w:color w:val="auto"/>
                <w:sz w:val="20"/>
                <w:szCs w:val="20"/>
                <w:lang w:eastAsia="en-GB"/>
              </w:rPr>
            </w:pPr>
          </w:p>
        </w:tc>
        <w:tc>
          <w:tcPr>
            <w:tcW w:w="6100" w:type="dxa"/>
            <w:vAlign w:val="center"/>
          </w:tcPr>
          <w:p w14:paraId="5B9453A4" w14:textId="79F3EAF5" w:rsidR="000357F6" w:rsidRPr="00486F14" w:rsidRDefault="00486F14" w:rsidP="000357F6">
            <w:pPr>
              <w:autoSpaceDE w:val="0"/>
              <w:autoSpaceDN w:val="0"/>
              <w:adjustRightInd w:val="0"/>
              <w:jc w:val="both"/>
              <w:rPr>
                <w:rFonts w:asciiTheme="minorBidi" w:hAnsiTheme="minorBidi" w:cstheme="minorBidi"/>
                <w:sz w:val="20"/>
                <w:szCs w:val="20"/>
                <w:lang w:eastAsia="en-GB"/>
              </w:rPr>
            </w:pPr>
            <w:r>
              <w:rPr>
                <w:rFonts w:asciiTheme="minorBidi" w:hAnsiTheme="minorBidi" w:cstheme="minorBidi"/>
                <w:sz w:val="20"/>
                <w:szCs w:val="20"/>
                <w:lang w:eastAsia="en-GB"/>
              </w:rPr>
              <w:t>September 2026</w:t>
            </w:r>
          </w:p>
        </w:tc>
      </w:tr>
    </w:tbl>
    <w:p w14:paraId="5EECB885" w14:textId="77777777" w:rsidR="000950D2" w:rsidRPr="00486F14" w:rsidRDefault="000950D2" w:rsidP="00DF03FD">
      <w:pPr>
        <w:pStyle w:val="AmTrustBlack"/>
        <w:jc w:val="both"/>
        <w:rPr>
          <w:rFonts w:asciiTheme="minorBidi" w:hAnsiTheme="minorBidi" w:cstheme="minorBidi"/>
          <w:color w:val="auto"/>
          <w:sz w:val="20"/>
          <w:szCs w:val="20"/>
        </w:rPr>
      </w:pPr>
    </w:p>
    <w:p w14:paraId="3A6FAFBE" w14:textId="77777777" w:rsidR="00BA084B" w:rsidRPr="00486F14" w:rsidRDefault="00BA084B" w:rsidP="00DF03FD">
      <w:pPr>
        <w:pStyle w:val="AmTrustBlack"/>
        <w:jc w:val="both"/>
        <w:rPr>
          <w:rFonts w:asciiTheme="minorBidi" w:hAnsiTheme="minorBidi" w:cstheme="minorBidi"/>
          <w:color w:val="auto"/>
          <w:sz w:val="20"/>
          <w:szCs w:val="20"/>
        </w:rPr>
      </w:pPr>
    </w:p>
    <w:p w14:paraId="00BD78F0" w14:textId="77777777" w:rsidR="00023E48" w:rsidRPr="00486F14" w:rsidRDefault="00023E48" w:rsidP="00DF03FD">
      <w:pPr>
        <w:pStyle w:val="AmTrustBlack"/>
        <w:jc w:val="both"/>
        <w:rPr>
          <w:rFonts w:asciiTheme="minorBidi" w:hAnsiTheme="minorBidi" w:cstheme="minorBidi"/>
          <w:color w:val="auto"/>
          <w:sz w:val="20"/>
          <w:szCs w:val="20"/>
        </w:rPr>
      </w:pPr>
    </w:p>
    <w:p w14:paraId="340C3E31" w14:textId="77777777" w:rsidR="00023E48" w:rsidRPr="00486F14" w:rsidRDefault="00023E48" w:rsidP="00DF03FD">
      <w:pPr>
        <w:pStyle w:val="AmTrustBlack"/>
        <w:jc w:val="both"/>
        <w:rPr>
          <w:rFonts w:asciiTheme="minorBidi" w:hAnsiTheme="minorBidi" w:cstheme="minorBidi"/>
          <w:color w:val="auto"/>
          <w:sz w:val="20"/>
          <w:szCs w:val="20"/>
        </w:rPr>
      </w:pPr>
    </w:p>
    <w:p w14:paraId="1904D02F" w14:textId="77777777" w:rsidR="00486F14" w:rsidRPr="00486F14" w:rsidRDefault="00486F14" w:rsidP="00486F14">
      <w:pPr>
        <w:jc w:val="both"/>
        <w:rPr>
          <w:rFonts w:asciiTheme="minorBidi" w:eastAsia="Calibri" w:hAnsiTheme="minorBidi" w:cstheme="minorBidi"/>
          <w:b/>
          <w:bCs/>
          <w:color w:val="36578C"/>
          <w:sz w:val="20"/>
          <w:szCs w:val="20"/>
          <w:lang w:val="en-GB" w:eastAsia="en-GB"/>
        </w:rPr>
      </w:pPr>
      <w:r w:rsidRPr="00486F14">
        <w:rPr>
          <w:rFonts w:asciiTheme="minorBidi" w:eastAsia="Calibri" w:hAnsiTheme="minorBidi" w:cstheme="minorBidi"/>
          <w:b/>
          <w:bCs/>
          <w:color w:val="36578C"/>
          <w:sz w:val="20"/>
          <w:szCs w:val="20"/>
          <w:lang w:val="en-GB" w:eastAsia="en-GB"/>
        </w:rPr>
        <w:t>Position Overview</w:t>
      </w:r>
    </w:p>
    <w:p w14:paraId="68B34781" w14:textId="77777777" w:rsidR="00486F14" w:rsidRPr="00486F14" w:rsidRDefault="00486F14" w:rsidP="00486F14">
      <w:pPr>
        <w:jc w:val="both"/>
        <w:rPr>
          <w:rFonts w:asciiTheme="minorBidi" w:eastAsia="Calibri" w:hAnsiTheme="minorBidi" w:cstheme="minorBidi"/>
          <w:sz w:val="20"/>
          <w:szCs w:val="20"/>
          <w:lang w:val="en-GB" w:eastAsia="en-GB"/>
        </w:rPr>
      </w:pPr>
    </w:p>
    <w:p w14:paraId="49F370DC" w14:textId="18ACFE6D" w:rsidR="00486F14" w:rsidRDefault="002E5BB9" w:rsidP="00486F14">
      <w:pPr>
        <w:spacing w:after="60"/>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To manage the Property team as directed by the Lead Property Underwriter to meet the requirements of the business plan, strategic targets for premium income, profitability and return on capital as set out by the Board.</w:t>
      </w:r>
    </w:p>
    <w:p w14:paraId="0E2F24E6" w14:textId="77777777" w:rsidR="002E5BB9" w:rsidRPr="00486F14" w:rsidRDefault="002E5BB9" w:rsidP="00486F14">
      <w:pPr>
        <w:spacing w:after="60"/>
        <w:jc w:val="both"/>
        <w:rPr>
          <w:rFonts w:asciiTheme="minorBidi" w:hAnsiTheme="minorBidi" w:cstheme="minorBidi"/>
          <w:sz w:val="20"/>
          <w:szCs w:val="20"/>
          <w:lang w:eastAsia="en-GB"/>
        </w:rPr>
      </w:pPr>
    </w:p>
    <w:p w14:paraId="1B3D794C" w14:textId="77777777" w:rsidR="00486F14" w:rsidRPr="00486F14" w:rsidRDefault="00486F14" w:rsidP="00486F14">
      <w:pPr>
        <w:spacing w:after="60"/>
        <w:jc w:val="both"/>
        <w:rPr>
          <w:rFonts w:asciiTheme="minorBidi" w:eastAsia="Calibri" w:hAnsiTheme="minorBidi" w:cstheme="minorBidi"/>
          <w:sz w:val="20"/>
          <w:szCs w:val="20"/>
          <w:lang w:val="en-GB" w:eastAsia="en-GB"/>
        </w:rPr>
      </w:pPr>
      <w:r w:rsidRPr="00486F14">
        <w:rPr>
          <w:rFonts w:asciiTheme="minorBidi" w:eastAsia="Calibri" w:hAnsiTheme="minorBidi" w:cstheme="minorBidi"/>
          <w:b/>
          <w:bCs/>
          <w:color w:val="36578C"/>
          <w:sz w:val="20"/>
          <w:szCs w:val="20"/>
          <w:lang w:val="en-GB" w:eastAsia="en-GB"/>
        </w:rPr>
        <w:t>Essential Job Functions:</w:t>
      </w:r>
    </w:p>
    <w:p w14:paraId="61D21D3C"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 xml:space="preserve">Manage profitable property business, within framework of underwriting guidelines, as directed by the Lead Property Underwriter and in accordance with the Business Plan within the terms of the underwriting authority.  </w:t>
      </w:r>
    </w:p>
    <w:p w14:paraId="54B8692D"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 xml:space="preserve">Develop and maintain good working relationships with the team and their brokers, clients, TPA’s to establish AmTrust as a preferred market for Property products. </w:t>
      </w:r>
    </w:p>
    <w:p w14:paraId="41A7D025"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To support the team in developing new business opportunities.</w:t>
      </w:r>
    </w:p>
    <w:p w14:paraId="5DE8EB63"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 xml:space="preserve">To ensure that detailed performance assumptions are made where appropriate and that performance metrics are monitored for all key accounts. Ensure relevant remedial actions are identified to ensure long term portfolio profitability </w:t>
      </w:r>
    </w:p>
    <w:p w14:paraId="4B9B2DE6"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 xml:space="preserve">To ensure that the business written is controlled effectively taking appropriate correction action on poorly performance business to meet targets and ensure that business written complies with all relevant regulatory standards including those laid down by the PRA and FCA. </w:t>
      </w:r>
    </w:p>
    <w:p w14:paraId="1B3CB0D7"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 xml:space="preserve">To ensure that all business written complies with AmTrust internal policies, procedures and controls and that these are understood and adhered to. </w:t>
      </w:r>
    </w:p>
    <w:p w14:paraId="0258EB3F"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To ensure that all business is only accepted through intermediaries and Cover holders approved by AmTrust in accordance with internal procedures and that delegation of underwriting authority has prior approval from the Chief Underwriting Officer.</w:t>
      </w:r>
    </w:p>
    <w:p w14:paraId="284579C6"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 xml:space="preserve">Keep up to date with relevant product and regional market developments in order to identify, assess and make recommendations about underwriting opportunities and/or threats presented by new and/or emerging risks and opportunities. </w:t>
      </w:r>
    </w:p>
    <w:p w14:paraId="0C5D6904"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 xml:space="preserve">Ensure that complete and accurate underwriting records are maintained. </w:t>
      </w:r>
    </w:p>
    <w:p w14:paraId="76927EE3" w14:textId="77777777" w:rsidR="002E5BB9" w:rsidRPr="002E5BB9" w:rsidRDefault="002E5BB9" w:rsidP="002E5BB9">
      <w:pPr>
        <w:pStyle w:val="ListParagraph"/>
        <w:numPr>
          <w:ilvl w:val="0"/>
          <w:numId w:val="34"/>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Other duties may be assigned in order to meet the on-going needs of the organisation</w:t>
      </w:r>
    </w:p>
    <w:p w14:paraId="4EA0A506" w14:textId="2B87DEE1" w:rsidR="00486F14" w:rsidRPr="002E5BB9" w:rsidRDefault="00486F14" w:rsidP="002E5BB9">
      <w:pPr>
        <w:pStyle w:val="ListParagraph"/>
        <w:ind w:left="780"/>
        <w:jc w:val="both"/>
        <w:rPr>
          <w:rFonts w:asciiTheme="minorBidi" w:hAnsiTheme="minorBidi" w:cstheme="minorBidi"/>
          <w:sz w:val="20"/>
          <w:szCs w:val="20"/>
          <w:lang w:eastAsia="en-GB"/>
        </w:rPr>
      </w:pPr>
    </w:p>
    <w:p w14:paraId="03E7BD03" w14:textId="77777777" w:rsidR="00486F14" w:rsidRPr="00486F14" w:rsidRDefault="00486F14" w:rsidP="00486F14">
      <w:pPr>
        <w:jc w:val="both"/>
        <w:rPr>
          <w:rFonts w:asciiTheme="minorBidi" w:hAnsiTheme="minorBidi" w:cstheme="minorBidi"/>
          <w:b/>
          <w:color w:val="1F497D" w:themeColor="text2"/>
          <w:sz w:val="20"/>
          <w:szCs w:val="20"/>
          <w:lang w:eastAsia="en-GB"/>
        </w:rPr>
      </w:pPr>
      <w:r w:rsidRPr="00486F14">
        <w:rPr>
          <w:rFonts w:asciiTheme="minorBidi" w:hAnsiTheme="minorBidi" w:cstheme="minorBidi"/>
          <w:b/>
          <w:color w:val="1F497D" w:themeColor="text2"/>
          <w:sz w:val="20"/>
          <w:szCs w:val="20"/>
          <w:lang w:eastAsia="en-GB"/>
        </w:rPr>
        <w:t>Qualifications, Experience, Competence</w:t>
      </w:r>
    </w:p>
    <w:p w14:paraId="6C4AC9CB" w14:textId="77777777" w:rsidR="00486F14" w:rsidRPr="00486F14" w:rsidRDefault="00486F14" w:rsidP="00486F14">
      <w:pPr>
        <w:jc w:val="both"/>
        <w:rPr>
          <w:rFonts w:asciiTheme="minorBidi" w:hAnsiTheme="minorBidi" w:cstheme="minorBidi"/>
          <w:b/>
          <w:sz w:val="20"/>
          <w:szCs w:val="20"/>
          <w:lang w:eastAsia="en-GB"/>
        </w:rPr>
      </w:pPr>
      <w:r w:rsidRPr="00486F14">
        <w:rPr>
          <w:rFonts w:asciiTheme="minorBidi" w:hAnsiTheme="minorBidi" w:cstheme="minorBidi"/>
          <w:b/>
          <w:sz w:val="20"/>
          <w:szCs w:val="20"/>
          <w:lang w:eastAsia="en-GB"/>
        </w:rPr>
        <w:t>Qualifications</w:t>
      </w:r>
    </w:p>
    <w:p w14:paraId="0C2C694F" w14:textId="527EE3AF" w:rsidR="00486F14" w:rsidRPr="00486F14" w:rsidRDefault="00486F14" w:rsidP="00486F14">
      <w:pPr>
        <w:pStyle w:val="ListParagraph"/>
        <w:numPr>
          <w:ilvl w:val="0"/>
          <w:numId w:val="31"/>
        </w:numPr>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Bachelor’s degree in business, management, finance or related area preferred</w:t>
      </w:r>
      <w:r w:rsidR="002E5BB9">
        <w:rPr>
          <w:rFonts w:asciiTheme="minorBidi" w:hAnsiTheme="minorBidi" w:cstheme="minorBidi"/>
          <w:sz w:val="20"/>
          <w:szCs w:val="20"/>
          <w:lang w:eastAsia="en-GB"/>
        </w:rPr>
        <w:t xml:space="preserve"> but not essential.</w:t>
      </w:r>
    </w:p>
    <w:p w14:paraId="1ED0B938" w14:textId="77777777" w:rsidR="00486F14" w:rsidRPr="00486F14" w:rsidRDefault="00486F14" w:rsidP="00486F14">
      <w:pPr>
        <w:pStyle w:val="ListParagraph"/>
        <w:numPr>
          <w:ilvl w:val="0"/>
          <w:numId w:val="32"/>
        </w:numPr>
        <w:rPr>
          <w:rFonts w:asciiTheme="minorBidi" w:hAnsiTheme="minorBidi" w:cstheme="minorBidi"/>
          <w:sz w:val="20"/>
          <w:szCs w:val="20"/>
          <w:lang w:eastAsia="en-GB"/>
        </w:rPr>
      </w:pPr>
      <w:r w:rsidRPr="00486F14">
        <w:rPr>
          <w:rFonts w:asciiTheme="minorBidi" w:hAnsiTheme="minorBidi" w:cstheme="minorBidi"/>
          <w:sz w:val="20"/>
          <w:szCs w:val="20"/>
          <w:lang w:eastAsia="en-GB"/>
        </w:rPr>
        <w:t>The completion of a minimum of one professional insurance designation; i.e. Chartered Insurance Institute (CII) strongly preferred</w:t>
      </w:r>
    </w:p>
    <w:p w14:paraId="485E51B1" w14:textId="77777777" w:rsidR="00486F14" w:rsidRPr="00486F14" w:rsidRDefault="00486F14" w:rsidP="00486F14">
      <w:pPr>
        <w:ind w:hanging="270"/>
        <w:rPr>
          <w:rFonts w:asciiTheme="minorBidi" w:hAnsiTheme="minorBidi" w:cstheme="minorBidi"/>
          <w:sz w:val="20"/>
          <w:szCs w:val="20"/>
          <w:lang w:eastAsia="en-GB"/>
        </w:rPr>
      </w:pPr>
    </w:p>
    <w:p w14:paraId="6570BD8E" w14:textId="77777777" w:rsidR="00486F14" w:rsidRPr="00486F14" w:rsidRDefault="00486F14" w:rsidP="00486F14">
      <w:pPr>
        <w:rPr>
          <w:rFonts w:asciiTheme="minorBidi" w:hAnsiTheme="minorBidi" w:cstheme="minorBidi"/>
          <w:b/>
          <w:sz w:val="20"/>
          <w:szCs w:val="20"/>
          <w:lang w:eastAsia="en-GB"/>
        </w:rPr>
      </w:pPr>
    </w:p>
    <w:p w14:paraId="3124CAA7" w14:textId="77777777" w:rsidR="00486F14" w:rsidRPr="00486F14" w:rsidRDefault="00486F14" w:rsidP="00486F14">
      <w:pPr>
        <w:rPr>
          <w:rFonts w:asciiTheme="minorBidi" w:hAnsiTheme="minorBidi" w:cstheme="minorBidi"/>
          <w:b/>
          <w:sz w:val="20"/>
          <w:szCs w:val="20"/>
          <w:lang w:eastAsia="en-GB"/>
        </w:rPr>
      </w:pPr>
      <w:r w:rsidRPr="00486F14">
        <w:rPr>
          <w:rFonts w:asciiTheme="minorBidi" w:hAnsiTheme="minorBidi" w:cstheme="minorBidi"/>
          <w:b/>
          <w:sz w:val="20"/>
          <w:szCs w:val="20"/>
          <w:lang w:eastAsia="en-GB"/>
        </w:rPr>
        <w:t xml:space="preserve">Experience  </w:t>
      </w:r>
    </w:p>
    <w:p w14:paraId="6122ADC8" w14:textId="77777777" w:rsidR="002E5BB9" w:rsidRPr="00486F14" w:rsidRDefault="002E5BB9" w:rsidP="002E5BB9">
      <w:pPr>
        <w:pStyle w:val="ListParagraph"/>
        <w:numPr>
          <w:ilvl w:val="0"/>
          <w:numId w:val="31"/>
        </w:numPr>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 xml:space="preserve">Leadership Capabilities: </w:t>
      </w:r>
    </w:p>
    <w:p w14:paraId="046D0F02" w14:textId="77777777" w:rsidR="002E5BB9" w:rsidRPr="002E5BB9" w:rsidRDefault="002E5BB9" w:rsidP="002E5BB9">
      <w:pPr>
        <w:pStyle w:val="ListParagraph"/>
        <w:numPr>
          <w:ilvl w:val="1"/>
          <w:numId w:val="31"/>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 xml:space="preserve">Team Work. </w:t>
      </w:r>
    </w:p>
    <w:p w14:paraId="4FFAE3A6" w14:textId="78BC6214" w:rsidR="002E5BB9" w:rsidRPr="002E5BB9" w:rsidRDefault="002E5BB9" w:rsidP="002E5BB9">
      <w:pPr>
        <w:pStyle w:val="ListParagraph"/>
        <w:numPr>
          <w:ilvl w:val="1"/>
          <w:numId w:val="31"/>
        </w:numPr>
        <w:jc w:val="both"/>
        <w:rPr>
          <w:rFonts w:asciiTheme="minorBidi" w:hAnsiTheme="minorBidi" w:cstheme="minorBidi"/>
          <w:sz w:val="20"/>
          <w:szCs w:val="20"/>
          <w:lang w:eastAsia="en-GB"/>
        </w:rPr>
      </w:pPr>
      <w:r w:rsidRPr="002E5BB9">
        <w:rPr>
          <w:rFonts w:asciiTheme="minorBidi" w:hAnsiTheme="minorBidi" w:cstheme="minorBidi"/>
          <w:sz w:val="20"/>
          <w:szCs w:val="20"/>
          <w:lang w:eastAsia="en-GB"/>
        </w:rPr>
        <w:t xml:space="preserve">Models Company Values </w:t>
      </w:r>
    </w:p>
    <w:p w14:paraId="6B7F28E1" w14:textId="16016E8D" w:rsidR="00486F14" w:rsidRPr="00486F14" w:rsidRDefault="00486F14" w:rsidP="00486F14">
      <w:pPr>
        <w:pStyle w:val="ListParagraph"/>
        <w:numPr>
          <w:ilvl w:val="0"/>
          <w:numId w:val="31"/>
        </w:numPr>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 xml:space="preserve">Successful track record. </w:t>
      </w:r>
    </w:p>
    <w:p w14:paraId="08503322" w14:textId="77777777" w:rsidR="00486F14" w:rsidRPr="00486F14" w:rsidRDefault="00486F14" w:rsidP="00486F14">
      <w:pPr>
        <w:pStyle w:val="ListParagraph"/>
        <w:numPr>
          <w:ilvl w:val="0"/>
          <w:numId w:val="31"/>
        </w:numPr>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 xml:space="preserve">Ability to make sound decisions based on data and risk assessment and ability to make a positive impact on the long-term success of the overall business in planning, organization and development. </w:t>
      </w:r>
    </w:p>
    <w:p w14:paraId="07C64857" w14:textId="77777777" w:rsidR="00486F14" w:rsidRPr="00486F14" w:rsidRDefault="00486F14" w:rsidP="00486F14">
      <w:pPr>
        <w:pStyle w:val="ListParagraph"/>
        <w:numPr>
          <w:ilvl w:val="0"/>
          <w:numId w:val="31"/>
        </w:numPr>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 xml:space="preserve">Good communicator, both verbally and written. </w:t>
      </w:r>
    </w:p>
    <w:p w14:paraId="5CD1F2CB" w14:textId="77777777" w:rsidR="00486F14" w:rsidRPr="00486F14" w:rsidRDefault="00486F14" w:rsidP="00486F14">
      <w:pPr>
        <w:pStyle w:val="ListParagraph"/>
        <w:numPr>
          <w:ilvl w:val="0"/>
          <w:numId w:val="31"/>
        </w:numPr>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lastRenderedPageBreak/>
        <w:t xml:space="preserve">Proficiency with MS office and other programmes.  </w:t>
      </w:r>
    </w:p>
    <w:p w14:paraId="3CF5BC5E" w14:textId="0A71CB32" w:rsidR="00486F14" w:rsidRDefault="00486F14" w:rsidP="00486F14">
      <w:pPr>
        <w:pStyle w:val="ListParagraph"/>
        <w:numPr>
          <w:ilvl w:val="0"/>
          <w:numId w:val="31"/>
        </w:numPr>
        <w:jc w:val="both"/>
        <w:rPr>
          <w:rFonts w:asciiTheme="minorBidi" w:hAnsiTheme="minorBidi" w:cstheme="minorBidi"/>
          <w:sz w:val="20"/>
          <w:szCs w:val="20"/>
          <w:lang w:eastAsia="en-GB"/>
        </w:rPr>
      </w:pPr>
      <w:r w:rsidRPr="00486F14">
        <w:rPr>
          <w:rFonts w:asciiTheme="minorBidi" w:hAnsiTheme="minorBidi" w:cstheme="minorBidi"/>
          <w:sz w:val="20"/>
          <w:szCs w:val="20"/>
          <w:lang w:eastAsia="en-GB"/>
        </w:rPr>
        <w:t xml:space="preserve">Business Competence </w:t>
      </w:r>
    </w:p>
    <w:p w14:paraId="19CAEE58" w14:textId="77777777" w:rsidR="002E5BB9" w:rsidRPr="00486F14" w:rsidRDefault="002E5BB9" w:rsidP="002E5BB9">
      <w:pPr>
        <w:pStyle w:val="ListParagraph"/>
        <w:jc w:val="both"/>
        <w:rPr>
          <w:rFonts w:asciiTheme="minorBidi" w:hAnsiTheme="minorBidi" w:cstheme="minorBidi"/>
          <w:sz w:val="20"/>
          <w:szCs w:val="20"/>
          <w:lang w:eastAsia="en-GB"/>
        </w:rPr>
      </w:pPr>
    </w:p>
    <w:p w14:paraId="3A484953" w14:textId="77777777" w:rsidR="00486F14" w:rsidRPr="00486F14" w:rsidRDefault="00486F14" w:rsidP="00486F14">
      <w:pPr>
        <w:pStyle w:val="ListParagraph"/>
        <w:jc w:val="both"/>
        <w:rPr>
          <w:rFonts w:asciiTheme="minorBidi" w:hAnsiTheme="minorBidi" w:cstheme="minorBidi"/>
          <w:sz w:val="20"/>
          <w:szCs w:val="20"/>
          <w:lang w:eastAsia="en-GB"/>
        </w:rPr>
      </w:pPr>
    </w:p>
    <w:p w14:paraId="0231D391" w14:textId="77777777" w:rsidR="00486F14" w:rsidRPr="00486F14" w:rsidRDefault="00486F14" w:rsidP="00486F14">
      <w:pPr>
        <w:pStyle w:val="ListParagraph"/>
        <w:jc w:val="both"/>
        <w:rPr>
          <w:rFonts w:asciiTheme="minorBidi" w:hAnsiTheme="minorBidi" w:cstheme="minorBidi"/>
          <w:sz w:val="20"/>
          <w:szCs w:val="20"/>
          <w:lang w:eastAsia="en-GB"/>
        </w:rPr>
      </w:pPr>
    </w:p>
    <w:p w14:paraId="4C8E100E" w14:textId="77777777" w:rsidR="00486F14" w:rsidRPr="00486F14" w:rsidRDefault="00486F14" w:rsidP="00486F14">
      <w:pPr>
        <w:ind w:left="-117"/>
        <w:jc w:val="both"/>
        <w:rPr>
          <w:rFonts w:asciiTheme="minorBidi" w:eastAsiaTheme="minorHAnsi" w:hAnsiTheme="minorBidi" w:cstheme="minorBidi"/>
          <w:bCs/>
          <w:i/>
          <w:color w:val="BFBFBF" w:themeColor="background1" w:themeShade="BF"/>
          <w:sz w:val="20"/>
          <w:szCs w:val="20"/>
          <w:lang w:val="en-GB"/>
        </w:rPr>
      </w:pPr>
      <w:r w:rsidRPr="00486F14">
        <w:rPr>
          <w:rFonts w:asciiTheme="minorBidi" w:eastAsiaTheme="minorHAnsi" w:hAnsiTheme="minorBidi" w:cstheme="minorBidi"/>
          <w:b/>
          <w:color w:val="000000"/>
          <w:sz w:val="20"/>
          <w:szCs w:val="20"/>
          <w:u w:val="single"/>
          <w:lang w:val="en-GB"/>
        </w:rPr>
        <w:t xml:space="preserve">Core AmTrust Behavioural &amp; Professional </w:t>
      </w:r>
      <w:r w:rsidRPr="00486F14">
        <w:rPr>
          <w:rFonts w:asciiTheme="minorBidi" w:eastAsiaTheme="minorHAnsi" w:hAnsiTheme="minorBidi" w:cstheme="minorBidi"/>
          <w:b/>
          <w:bCs/>
          <w:color w:val="000000"/>
          <w:sz w:val="20"/>
          <w:szCs w:val="20"/>
          <w:u w:val="single"/>
          <w:lang w:val="en-GB"/>
        </w:rPr>
        <w:t>Competencies (Management)</w:t>
      </w:r>
      <w:r w:rsidRPr="00486F14">
        <w:rPr>
          <w:rFonts w:asciiTheme="minorBidi" w:eastAsiaTheme="minorHAnsi" w:hAnsiTheme="minorBidi" w:cstheme="minorBidi"/>
          <w:bCs/>
          <w:color w:val="000000"/>
          <w:sz w:val="20"/>
          <w:szCs w:val="20"/>
          <w:u w:val="single"/>
          <w:lang w:val="en-GB"/>
        </w:rPr>
        <w:t xml:space="preserve"> </w:t>
      </w:r>
    </w:p>
    <w:p w14:paraId="010AD3A4" w14:textId="77777777" w:rsidR="00486F14" w:rsidRPr="00486F14" w:rsidRDefault="00486F14" w:rsidP="00486F14">
      <w:pPr>
        <w:jc w:val="both"/>
        <w:rPr>
          <w:rFonts w:asciiTheme="minorBidi" w:eastAsiaTheme="minorHAnsi" w:hAnsiTheme="minorBidi" w:cstheme="minorBidi"/>
          <w:bCs/>
          <w:i/>
          <w:color w:val="BFBFBF" w:themeColor="background1" w:themeShade="BF"/>
          <w:sz w:val="20"/>
          <w:szCs w:val="20"/>
          <w:lang w:val="en-GB"/>
        </w:rPr>
      </w:pPr>
    </w:p>
    <w:p w14:paraId="1765E9F0" w14:textId="77777777" w:rsidR="00486F14" w:rsidRPr="00486F14" w:rsidRDefault="00486F14" w:rsidP="00486F14">
      <w:pPr>
        <w:jc w:val="both"/>
        <w:rPr>
          <w:rFonts w:asciiTheme="minorBidi" w:eastAsiaTheme="minorHAnsi" w:hAnsiTheme="minorBidi" w:cstheme="minorBidi"/>
          <w:color w:val="000000"/>
          <w:sz w:val="20"/>
          <w:szCs w:val="20"/>
          <w:lang w:val="en-GB"/>
        </w:rPr>
      </w:pPr>
      <w:r w:rsidRPr="00486F14">
        <w:rPr>
          <w:rFonts w:asciiTheme="minorBidi" w:eastAsiaTheme="minorHAnsi" w:hAnsiTheme="minorBidi" w:cstheme="minorBidi"/>
          <w:b/>
          <w:bCs/>
          <w:color w:val="000000"/>
          <w:sz w:val="20"/>
          <w:szCs w:val="20"/>
          <w:lang w:val="en-GB"/>
        </w:rPr>
        <w:t xml:space="preserve">Leading Others: </w:t>
      </w:r>
      <w:r w:rsidRPr="00486F14">
        <w:rPr>
          <w:rFonts w:asciiTheme="minorBidi" w:eastAsiaTheme="minorHAnsi" w:hAnsiTheme="minorBidi" w:cstheme="minorBidi"/>
          <w:color w:val="000000"/>
          <w:sz w:val="20"/>
          <w:szCs w:val="20"/>
          <w:lang w:val="en-GB"/>
        </w:rPr>
        <w:t>Leads by example; enables and empowers the team to perform at their highest level through establishing clear objectives and providing meaningful direction; ensures everyone understands their part in achieving department and business goals; facilitates delivery and supports the removal of barriers; engages in regular two-way dialogue and provides regular and candid feedback and coaching; is fair and consistent in the management of the team; promotes equality and opportunity; recognises contribution and celebrates success; fosters a positive and high performing environment.</w:t>
      </w:r>
    </w:p>
    <w:p w14:paraId="3BCC47DF" w14:textId="77777777" w:rsidR="00486F14" w:rsidRPr="00486F14" w:rsidRDefault="00486F14" w:rsidP="00486F14">
      <w:pPr>
        <w:jc w:val="both"/>
        <w:rPr>
          <w:rFonts w:asciiTheme="minorBidi" w:eastAsiaTheme="minorHAnsi" w:hAnsiTheme="minorBidi" w:cstheme="minorBidi"/>
          <w:color w:val="000000"/>
          <w:sz w:val="20"/>
          <w:szCs w:val="20"/>
          <w:lang w:val="en-GB"/>
        </w:rPr>
      </w:pPr>
    </w:p>
    <w:p w14:paraId="26EE1762" w14:textId="77777777" w:rsidR="00486F14" w:rsidRPr="00486F14" w:rsidRDefault="00486F14" w:rsidP="00486F14">
      <w:pPr>
        <w:jc w:val="both"/>
        <w:rPr>
          <w:rFonts w:asciiTheme="minorBidi" w:eastAsiaTheme="minorHAnsi" w:hAnsiTheme="minorBidi" w:cstheme="minorBidi"/>
          <w:color w:val="000000"/>
          <w:sz w:val="20"/>
          <w:szCs w:val="20"/>
          <w:lang w:val="en-GB"/>
        </w:rPr>
      </w:pPr>
      <w:r w:rsidRPr="00486F14">
        <w:rPr>
          <w:rFonts w:asciiTheme="minorBidi" w:eastAsiaTheme="minorHAnsi" w:hAnsiTheme="minorBidi" w:cstheme="minorBidi"/>
          <w:b/>
          <w:bCs/>
          <w:color w:val="000000"/>
          <w:sz w:val="20"/>
          <w:szCs w:val="20"/>
          <w:lang w:val="en-GB"/>
        </w:rPr>
        <w:t xml:space="preserve">Business Acumen: </w:t>
      </w:r>
      <w:r w:rsidRPr="00486F14">
        <w:rPr>
          <w:rFonts w:asciiTheme="minorBidi" w:eastAsiaTheme="minorHAnsi" w:hAnsiTheme="minorBidi" w:cstheme="minorBidi"/>
          <w:color w:val="000000"/>
          <w:sz w:val="20"/>
          <w:szCs w:val="20"/>
          <w:lang w:val="en-GB"/>
        </w:rPr>
        <w:t>Understands core insurance principles and the terminology and practices of the business as appropriate to their role; ensures that their team understands the connection between their own work and other areas of the business; is aware of external industry and environmental factors and the impact that these may have on the organisation; is innovative in outlook and determines the appropriate risk and reward balance in driving meaningful business results.</w:t>
      </w:r>
    </w:p>
    <w:p w14:paraId="1703D2D6" w14:textId="77777777" w:rsidR="00486F14" w:rsidRPr="00486F14" w:rsidRDefault="00486F14" w:rsidP="00486F14">
      <w:pPr>
        <w:jc w:val="both"/>
        <w:rPr>
          <w:rFonts w:asciiTheme="minorBidi" w:eastAsiaTheme="minorHAnsi" w:hAnsiTheme="minorBidi" w:cstheme="minorBidi"/>
          <w:color w:val="000000"/>
          <w:sz w:val="20"/>
          <w:szCs w:val="20"/>
          <w:lang w:val="en-GB"/>
        </w:rPr>
      </w:pPr>
    </w:p>
    <w:p w14:paraId="08BC131E" w14:textId="77777777" w:rsidR="00486F14" w:rsidRPr="00486F14" w:rsidRDefault="00486F14" w:rsidP="00486F14">
      <w:pPr>
        <w:jc w:val="both"/>
        <w:rPr>
          <w:rFonts w:asciiTheme="minorBidi" w:eastAsiaTheme="minorHAnsi" w:hAnsiTheme="minorBidi" w:cstheme="minorBidi"/>
          <w:color w:val="000000"/>
          <w:sz w:val="20"/>
          <w:szCs w:val="20"/>
          <w:lang w:val="en-GB"/>
        </w:rPr>
      </w:pPr>
      <w:r w:rsidRPr="00486F14">
        <w:rPr>
          <w:rFonts w:asciiTheme="minorBidi" w:eastAsiaTheme="minorHAnsi" w:hAnsiTheme="minorBidi" w:cstheme="minorBidi"/>
          <w:b/>
          <w:bCs/>
          <w:color w:val="000000"/>
          <w:sz w:val="20"/>
          <w:szCs w:val="20"/>
          <w:lang w:val="en-GB"/>
        </w:rPr>
        <w:t xml:space="preserve">Relationship Management &amp; Customer Focus: </w:t>
      </w:r>
      <w:r w:rsidRPr="00486F14">
        <w:rPr>
          <w:rFonts w:asciiTheme="minorBidi" w:eastAsiaTheme="minorHAnsi" w:hAnsiTheme="minorBidi" w:cstheme="minorBidi"/>
          <w:color w:val="000000"/>
          <w:sz w:val="20"/>
          <w:szCs w:val="20"/>
          <w:lang w:val="en-GB"/>
        </w:rPr>
        <w:t>Builds and maintains strong internal and external customer and other strategic / provider relationships; effectively identifies and considers customer needs while balancing business needs; makes decisions that add value for the customer; ensures responsibility for and delivery against agreed service levels and commitments; strives to deliver excellence and innovates to deliver solutions; ensure that everything that we do complies with all Treating Customers Fairly (TCF) principles.</w:t>
      </w:r>
    </w:p>
    <w:p w14:paraId="3236224B" w14:textId="77777777" w:rsidR="00486F14" w:rsidRPr="00486F14" w:rsidRDefault="00486F14" w:rsidP="00486F14">
      <w:pPr>
        <w:jc w:val="both"/>
        <w:rPr>
          <w:rFonts w:asciiTheme="minorBidi" w:eastAsiaTheme="minorHAnsi" w:hAnsiTheme="minorBidi" w:cstheme="minorBidi"/>
          <w:color w:val="000000"/>
          <w:sz w:val="20"/>
          <w:szCs w:val="20"/>
          <w:lang w:val="en-GB"/>
        </w:rPr>
      </w:pPr>
    </w:p>
    <w:p w14:paraId="61CE5A28" w14:textId="77777777" w:rsidR="00486F14" w:rsidRPr="00486F14" w:rsidRDefault="00486F14" w:rsidP="00486F14">
      <w:pPr>
        <w:jc w:val="both"/>
        <w:rPr>
          <w:rFonts w:asciiTheme="minorBidi" w:eastAsiaTheme="minorHAnsi" w:hAnsiTheme="minorBidi" w:cstheme="minorBidi"/>
          <w:color w:val="000000"/>
          <w:sz w:val="20"/>
          <w:szCs w:val="20"/>
          <w:lang w:val="en-GB"/>
        </w:rPr>
      </w:pPr>
      <w:r w:rsidRPr="00486F14">
        <w:rPr>
          <w:rFonts w:asciiTheme="minorBidi" w:eastAsiaTheme="minorHAnsi" w:hAnsiTheme="minorBidi" w:cstheme="minorBidi"/>
          <w:b/>
          <w:bCs/>
          <w:color w:val="000000"/>
          <w:sz w:val="20"/>
          <w:szCs w:val="20"/>
          <w:lang w:val="en-GB"/>
        </w:rPr>
        <w:t xml:space="preserve">Risk Management:  </w:t>
      </w:r>
      <w:r w:rsidRPr="00486F14">
        <w:rPr>
          <w:rFonts w:asciiTheme="minorBidi" w:eastAsiaTheme="minorHAnsi" w:hAnsiTheme="minorBidi" w:cstheme="minorBidi"/>
          <w:color w:val="000000"/>
          <w:sz w:val="20"/>
          <w:szCs w:val="20"/>
          <w:lang w:val="en-GB"/>
        </w:rPr>
        <w:t>Is able to identify, prevent and / or mitigate through effective controls or timely remedial action common areas of business risk for their functional or business area; establishes and maintains an appropriate control environment; ensures the timely reporting of any risk related matter to the appropriate party; takes responsibility for and drives continuous improvement in the management of risk.</w:t>
      </w:r>
    </w:p>
    <w:p w14:paraId="4465923D" w14:textId="77777777" w:rsidR="00486F14" w:rsidRPr="00486F14" w:rsidRDefault="00486F14" w:rsidP="00486F14">
      <w:pPr>
        <w:jc w:val="both"/>
        <w:rPr>
          <w:rFonts w:asciiTheme="minorBidi" w:eastAsiaTheme="minorHAnsi" w:hAnsiTheme="minorBidi" w:cstheme="minorBidi"/>
          <w:color w:val="000000"/>
          <w:sz w:val="20"/>
          <w:szCs w:val="20"/>
          <w:lang w:val="en-GB"/>
        </w:rPr>
      </w:pPr>
    </w:p>
    <w:p w14:paraId="07A8029C" w14:textId="77777777" w:rsidR="00486F14" w:rsidRPr="00486F14" w:rsidRDefault="00486F14" w:rsidP="00486F14">
      <w:pPr>
        <w:jc w:val="both"/>
        <w:rPr>
          <w:rFonts w:asciiTheme="minorBidi" w:eastAsiaTheme="minorHAnsi" w:hAnsiTheme="minorBidi" w:cstheme="minorBidi"/>
          <w:color w:val="000000"/>
          <w:sz w:val="20"/>
          <w:szCs w:val="20"/>
          <w:lang w:val="en-GB"/>
        </w:rPr>
      </w:pPr>
      <w:r w:rsidRPr="00486F14">
        <w:rPr>
          <w:rFonts w:asciiTheme="minorBidi" w:eastAsiaTheme="minorHAnsi" w:hAnsiTheme="minorBidi" w:cstheme="minorBidi"/>
          <w:b/>
          <w:bCs/>
          <w:color w:val="000000"/>
          <w:sz w:val="20"/>
          <w:szCs w:val="20"/>
          <w:lang w:val="en-GB"/>
        </w:rPr>
        <w:t xml:space="preserve">Collaboration: </w:t>
      </w:r>
      <w:r w:rsidRPr="00486F14">
        <w:rPr>
          <w:rFonts w:asciiTheme="minorBidi" w:eastAsiaTheme="minorHAnsi" w:hAnsiTheme="minorBidi" w:cstheme="minorBidi"/>
          <w:color w:val="000000"/>
          <w:sz w:val="20"/>
          <w:szCs w:val="20"/>
          <w:lang w:val="en-GB"/>
        </w:rPr>
        <w:t>Demonstrates respect and integrity in all collaboration with others; works with rather than competes with others in the business to achieve company goals; builds trust through open communication and transparent agendas; adapts style and messaging appropriately; seeks out and listens to the opinions of others; promotes an inclusive culture that values diversity.</w:t>
      </w:r>
    </w:p>
    <w:p w14:paraId="5378C2FC" w14:textId="77777777" w:rsidR="00486F14" w:rsidRPr="00486F14" w:rsidRDefault="00486F14" w:rsidP="00486F14">
      <w:pPr>
        <w:jc w:val="both"/>
        <w:rPr>
          <w:rFonts w:asciiTheme="minorBidi" w:eastAsiaTheme="minorHAnsi" w:hAnsiTheme="minorBidi" w:cstheme="minorBidi"/>
          <w:b/>
          <w:bCs/>
          <w:color w:val="000000"/>
          <w:sz w:val="20"/>
          <w:szCs w:val="20"/>
          <w:lang w:val="en-GB"/>
        </w:rPr>
      </w:pPr>
    </w:p>
    <w:p w14:paraId="5ADD0CBF" w14:textId="77777777" w:rsidR="00486F14" w:rsidRPr="00486F14" w:rsidRDefault="00486F14" w:rsidP="00486F14">
      <w:pPr>
        <w:jc w:val="both"/>
        <w:rPr>
          <w:rFonts w:asciiTheme="minorBidi" w:eastAsiaTheme="minorHAnsi" w:hAnsiTheme="minorBidi" w:cstheme="minorBidi"/>
          <w:color w:val="000000"/>
          <w:sz w:val="20"/>
          <w:szCs w:val="20"/>
          <w:lang w:val="en-GB"/>
        </w:rPr>
      </w:pPr>
      <w:r w:rsidRPr="00486F14">
        <w:rPr>
          <w:rFonts w:asciiTheme="minorBidi" w:eastAsiaTheme="minorHAnsi" w:hAnsiTheme="minorBidi" w:cstheme="minorBidi"/>
          <w:b/>
          <w:bCs/>
          <w:color w:val="000000"/>
          <w:sz w:val="20"/>
          <w:szCs w:val="20"/>
          <w:lang w:val="en-GB"/>
        </w:rPr>
        <w:t xml:space="preserve">Continuing Professional Development: </w:t>
      </w:r>
      <w:r w:rsidRPr="00486F14">
        <w:rPr>
          <w:rFonts w:asciiTheme="minorBidi" w:eastAsiaTheme="minorHAnsi" w:hAnsiTheme="minorBidi" w:cstheme="minorBidi"/>
          <w:color w:val="000000"/>
          <w:sz w:val="20"/>
          <w:szCs w:val="20"/>
          <w:lang w:val="en-GB"/>
        </w:rPr>
        <w:t>Proactively keeps up to date with regulatory and professional changes; ensures that both they and the team maintain the required knowledge and skills to perform in post and undertake all required / mandatory training; encourages and facilitates an environment of continuous learning and self-improvement; puts measures into place to ensure annual Continuing Professional Development (CPD) obligations are achieved as appropriate to both self and team.</w:t>
      </w:r>
    </w:p>
    <w:p w14:paraId="6D3ED500" w14:textId="77777777" w:rsidR="00486F14" w:rsidRPr="00486F14" w:rsidRDefault="00486F14" w:rsidP="00486F14">
      <w:pPr>
        <w:jc w:val="both"/>
        <w:rPr>
          <w:rFonts w:asciiTheme="minorBidi" w:eastAsiaTheme="minorHAnsi" w:hAnsiTheme="minorBidi" w:cstheme="minorBidi"/>
          <w:color w:val="000000"/>
          <w:sz w:val="20"/>
          <w:szCs w:val="20"/>
          <w:lang w:val="en-GB"/>
        </w:rPr>
      </w:pPr>
    </w:p>
    <w:p w14:paraId="1E7E4422" w14:textId="77777777" w:rsidR="00486F14" w:rsidRPr="00486F14" w:rsidRDefault="00486F14" w:rsidP="00486F14">
      <w:pPr>
        <w:autoSpaceDE w:val="0"/>
        <w:autoSpaceDN w:val="0"/>
        <w:adjustRightInd w:val="0"/>
        <w:jc w:val="both"/>
        <w:rPr>
          <w:rFonts w:asciiTheme="minorBidi" w:hAnsiTheme="minorBidi" w:cstheme="minorBidi"/>
          <w:sz w:val="20"/>
          <w:szCs w:val="20"/>
          <w:lang w:val="en"/>
        </w:rPr>
      </w:pPr>
      <w:r w:rsidRPr="00486F14">
        <w:rPr>
          <w:rFonts w:asciiTheme="minorBidi" w:hAnsiTheme="minorBidi" w:cstheme="minorBidi"/>
          <w:b/>
          <w:sz w:val="20"/>
          <w:szCs w:val="20"/>
        </w:rPr>
        <w:t xml:space="preserve">AmTrust Values: </w:t>
      </w:r>
      <w:r w:rsidRPr="00486F14">
        <w:rPr>
          <w:rFonts w:asciiTheme="minorBidi" w:hAnsiTheme="minorBidi" w:cstheme="minorBidi"/>
          <w:sz w:val="20"/>
          <w:szCs w:val="20"/>
          <w:lang w:val="en"/>
        </w:rPr>
        <w:t>Able to demonstrate and role model AmTrust’s values: Excellence, Innovation, Integrity, Responsibility, Inclusion and Teamwork.</w:t>
      </w:r>
    </w:p>
    <w:p w14:paraId="6D088BD0" w14:textId="77777777" w:rsidR="00486F14" w:rsidRPr="00486F14" w:rsidRDefault="00486F14" w:rsidP="00486F14">
      <w:pPr>
        <w:jc w:val="both"/>
        <w:rPr>
          <w:rFonts w:asciiTheme="minorBidi" w:hAnsiTheme="minorBidi" w:cstheme="minorBidi"/>
          <w:sz w:val="20"/>
          <w:szCs w:val="20"/>
          <w:lang w:val="en"/>
        </w:rPr>
      </w:pPr>
    </w:p>
    <w:p w14:paraId="7BE8A4FE" w14:textId="77777777" w:rsidR="00486F14" w:rsidRPr="00486F14" w:rsidRDefault="00486F14" w:rsidP="00486F14">
      <w:pPr>
        <w:jc w:val="both"/>
        <w:rPr>
          <w:rFonts w:asciiTheme="minorBidi" w:hAnsiTheme="minorBidi" w:cstheme="minorBidi"/>
          <w:sz w:val="20"/>
          <w:szCs w:val="20"/>
        </w:rPr>
      </w:pPr>
      <w:r w:rsidRPr="00486F14">
        <w:rPr>
          <w:rFonts w:asciiTheme="minorBidi" w:hAnsiTheme="minorBidi" w:cstheme="minorBidi"/>
          <w:b/>
          <w:sz w:val="20"/>
          <w:szCs w:val="20"/>
        </w:rPr>
        <w:t>Conduct Rules:</w:t>
      </w:r>
      <w:r w:rsidRPr="00486F14">
        <w:rPr>
          <w:rFonts w:asciiTheme="minorBidi" w:hAnsiTheme="minorBidi" w:cstheme="minorBidi"/>
          <w:sz w:val="20"/>
          <w:szCs w:val="20"/>
        </w:rPr>
        <w:t xml:space="preserve"> Acts at all times in accordance with the Conduct Rules (see above)</w:t>
      </w:r>
    </w:p>
    <w:p w14:paraId="4507B520" w14:textId="77777777" w:rsidR="00277B41" w:rsidRPr="00486F14" w:rsidRDefault="00277B41" w:rsidP="00486F14">
      <w:pPr>
        <w:pStyle w:val="AmTrustBlack"/>
        <w:jc w:val="both"/>
        <w:rPr>
          <w:rFonts w:asciiTheme="minorBidi" w:hAnsiTheme="minorBidi" w:cstheme="minorBidi"/>
          <w:sz w:val="20"/>
          <w:szCs w:val="20"/>
        </w:rPr>
      </w:pPr>
    </w:p>
    <w:sectPr w:rsidR="00277B41" w:rsidRPr="00486F14" w:rsidSect="00874271">
      <w:headerReference w:type="first" r:id="rId8"/>
      <w:pgSz w:w="12240" w:h="15840" w:code="1"/>
      <w:pgMar w:top="1440"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934E6" w14:textId="77777777" w:rsidR="00A7398A" w:rsidRDefault="00A7398A" w:rsidP="00BC6F89">
      <w:r>
        <w:separator/>
      </w:r>
    </w:p>
  </w:endnote>
  <w:endnote w:type="continuationSeparator" w:id="0">
    <w:p w14:paraId="2EC98D6B" w14:textId="77777777" w:rsidR="00A7398A" w:rsidRDefault="00A7398A" w:rsidP="00BC6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E2F72" w14:textId="77777777" w:rsidR="00A7398A" w:rsidRDefault="00A7398A" w:rsidP="00BC6F89">
      <w:r>
        <w:separator/>
      </w:r>
    </w:p>
  </w:footnote>
  <w:footnote w:type="continuationSeparator" w:id="0">
    <w:p w14:paraId="59E3440E" w14:textId="77777777" w:rsidR="00A7398A" w:rsidRDefault="00A7398A" w:rsidP="00BC6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7FEED" w14:textId="77777777" w:rsidR="00874271" w:rsidRDefault="00874271" w:rsidP="00874271">
    <w:pPr>
      <w:pStyle w:val="Header"/>
      <w:jc w:val="center"/>
    </w:pPr>
    <w:r>
      <w:rPr>
        <w:noProof/>
        <w:lang w:val="en-GB" w:eastAsia="en-GB"/>
      </w:rPr>
      <w:drawing>
        <wp:inline distT="0" distB="0" distL="0" distR="0" wp14:anchorId="44197FF5" wp14:editId="214EA502">
          <wp:extent cx="1118796" cy="914400"/>
          <wp:effectExtent l="0" t="0" r="5715" b="0"/>
          <wp:docPr id="1" name="Picture 1" descr="C:\Users\mandy.carter.ANVBV\AppData\Local\Microsoft\Windows\Temporary Internet Files\Content.Outlook\J6FKH75K\AFSI_FlyingA_AmTrust_colo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y.carter.ANVBV\AppData\Local\Microsoft\Windows\Temporary Internet Files\Content.Outlook\J6FKH75K\AFSI_FlyingA_AmTrust_color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796" cy="914400"/>
                  </a:xfrm>
                  <a:prstGeom prst="rect">
                    <a:avLst/>
                  </a:prstGeom>
                  <a:noFill/>
                  <a:ln>
                    <a:noFill/>
                  </a:ln>
                </pic:spPr>
              </pic:pic>
            </a:graphicData>
          </a:graphic>
        </wp:inline>
      </w:drawing>
    </w:r>
  </w:p>
  <w:p w14:paraId="3B8BB5EC" w14:textId="77777777" w:rsidR="00874271" w:rsidRDefault="00874271" w:rsidP="00874271">
    <w:pPr>
      <w:pStyle w:val="Header"/>
      <w:jc w:val="center"/>
    </w:pPr>
  </w:p>
  <w:p w14:paraId="67458195" w14:textId="6A9AFEAA" w:rsidR="00E36489" w:rsidRDefault="00E36489" w:rsidP="00374FE2">
    <w:pPr>
      <w:tabs>
        <w:tab w:val="center" w:pos="4513"/>
        <w:tab w:val="right" w:pos="9026"/>
      </w:tabs>
      <w:jc w:val="center"/>
      <w:rPr>
        <w:rFonts w:ascii="Arial" w:hAnsi="Arial" w:cs="Arial"/>
      </w:rPr>
    </w:pPr>
    <w:r w:rsidRPr="00E36489">
      <w:rPr>
        <w:rFonts w:ascii="Arial" w:hAnsi="Arial" w:cs="Arial"/>
      </w:rPr>
      <w:t xml:space="preserve">Role Profile </w:t>
    </w:r>
  </w:p>
  <w:p w14:paraId="257109D6" w14:textId="77777777" w:rsidR="00E36489" w:rsidRPr="00E36489" w:rsidRDefault="00E36489" w:rsidP="00E36489">
    <w:pPr>
      <w:tabs>
        <w:tab w:val="center" w:pos="4513"/>
        <w:tab w:val="right" w:pos="9026"/>
      </w:tabs>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BCB"/>
    <w:multiLevelType w:val="hybridMultilevel"/>
    <w:tmpl w:val="14D21A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81BD4"/>
    <w:multiLevelType w:val="hybridMultilevel"/>
    <w:tmpl w:val="8A4AD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B7239"/>
    <w:multiLevelType w:val="hybridMultilevel"/>
    <w:tmpl w:val="2EBA1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C15B3"/>
    <w:multiLevelType w:val="hybridMultilevel"/>
    <w:tmpl w:val="4DAAFD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CA5101A"/>
    <w:multiLevelType w:val="hybridMultilevel"/>
    <w:tmpl w:val="60541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744BDF"/>
    <w:multiLevelType w:val="hybridMultilevel"/>
    <w:tmpl w:val="208E4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A5634B"/>
    <w:multiLevelType w:val="hybridMultilevel"/>
    <w:tmpl w:val="F3A4982E"/>
    <w:lvl w:ilvl="0" w:tplc="F65E04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CC10E2"/>
    <w:multiLevelType w:val="hybridMultilevel"/>
    <w:tmpl w:val="AD90E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63093"/>
    <w:multiLevelType w:val="multilevel"/>
    <w:tmpl w:val="6B2617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BA16B50"/>
    <w:multiLevelType w:val="multilevel"/>
    <w:tmpl w:val="3CB42F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129372F"/>
    <w:multiLevelType w:val="hybridMultilevel"/>
    <w:tmpl w:val="65306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3416F29"/>
    <w:multiLevelType w:val="hybridMultilevel"/>
    <w:tmpl w:val="56161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A744D3"/>
    <w:multiLevelType w:val="hybridMultilevel"/>
    <w:tmpl w:val="398046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5332F02"/>
    <w:multiLevelType w:val="hybridMultilevel"/>
    <w:tmpl w:val="417A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9A3422"/>
    <w:multiLevelType w:val="hybridMultilevel"/>
    <w:tmpl w:val="868299F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39343EDB"/>
    <w:multiLevelType w:val="hybridMultilevel"/>
    <w:tmpl w:val="167C08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C25DD3"/>
    <w:multiLevelType w:val="hybridMultilevel"/>
    <w:tmpl w:val="23EC8C12"/>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7" w15:restartNumberingAfterBreak="0">
    <w:nsid w:val="3C055DCF"/>
    <w:multiLevelType w:val="multilevel"/>
    <w:tmpl w:val="2F0E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1A74F0"/>
    <w:multiLevelType w:val="hybridMultilevel"/>
    <w:tmpl w:val="C75C8AE0"/>
    <w:lvl w:ilvl="0" w:tplc="F65E04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EB56A5"/>
    <w:multiLevelType w:val="hybridMultilevel"/>
    <w:tmpl w:val="980CB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A060561"/>
    <w:multiLevelType w:val="hybridMultilevel"/>
    <w:tmpl w:val="19CAAF26"/>
    <w:lvl w:ilvl="0" w:tplc="BCC0890E">
      <w:start w:val="1"/>
      <w:numFmt w:val="decimal"/>
      <w:lvlText w:val="%1."/>
      <w:lvlJc w:val="left"/>
      <w:pPr>
        <w:tabs>
          <w:tab w:val="num" w:pos="720"/>
        </w:tabs>
        <w:ind w:left="720" w:hanging="360"/>
      </w:pPr>
    </w:lvl>
    <w:lvl w:ilvl="1" w:tplc="7A687698" w:tentative="1">
      <w:start w:val="1"/>
      <w:numFmt w:val="decimal"/>
      <w:lvlText w:val="%2."/>
      <w:lvlJc w:val="left"/>
      <w:pPr>
        <w:tabs>
          <w:tab w:val="num" w:pos="1440"/>
        </w:tabs>
        <w:ind w:left="1440" w:hanging="360"/>
      </w:pPr>
    </w:lvl>
    <w:lvl w:ilvl="2" w:tplc="408C9052" w:tentative="1">
      <w:start w:val="1"/>
      <w:numFmt w:val="decimal"/>
      <w:lvlText w:val="%3."/>
      <w:lvlJc w:val="left"/>
      <w:pPr>
        <w:tabs>
          <w:tab w:val="num" w:pos="2160"/>
        </w:tabs>
        <w:ind w:left="2160" w:hanging="360"/>
      </w:pPr>
    </w:lvl>
    <w:lvl w:ilvl="3" w:tplc="47A4F664" w:tentative="1">
      <w:start w:val="1"/>
      <w:numFmt w:val="decimal"/>
      <w:lvlText w:val="%4."/>
      <w:lvlJc w:val="left"/>
      <w:pPr>
        <w:tabs>
          <w:tab w:val="num" w:pos="2880"/>
        </w:tabs>
        <w:ind w:left="2880" w:hanging="360"/>
      </w:pPr>
    </w:lvl>
    <w:lvl w:ilvl="4" w:tplc="023E500A" w:tentative="1">
      <w:start w:val="1"/>
      <w:numFmt w:val="decimal"/>
      <w:lvlText w:val="%5."/>
      <w:lvlJc w:val="left"/>
      <w:pPr>
        <w:tabs>
          <w:tab w:val="num" w:pos="3600"/>
        </w:tabs>
        <w:ind w:left="3600" w:hanging="360"/>
      </w:pPr>
    </w:lvl>
    <w:lvl w:ilvl="5" w:tplc="FBEAE4A4" w:tentative="1">
      <w:start w:val="1"/>
      <w:numFmt w:val="decimal"/>
      <w:lvlText w:val="%6."/>
      <w:lvlJc w:val="left"/>
      <w:pPr>
        <w:tabs>
          <w:tab w:val="num" w:pos="4320"/>
        </w:tabs>
        <w:ind w:left="4320" w:hanging="360"/>
      </w:pPr>
    </w:lvl>
    <w:lvl w:ilvl="6" w:tplc="EBD4CFF2" w:tentative="1">
      <w:start w:val="1"/>
      <w:numFmt w:val="decimal"/>
      <w:lvlText w:val="%7."/>
      <w:lvlJc w:val="left"/>
      <w:pPr>
        <w:tabs>
          <w:tab w:val="num" w:pos="5040"/>
        </w:tabs>
        <w:ind w:left="5040" w:hanging="360"/>
      </w:pPr>
    </w:lvl>
    <w:lvl w:ilvl="7" w:tplc="2654CE3A" w:tentative="1">
      <w:start w:val="1"/>
      <w:numFmt w:val="decimal"/>
      <w:lvlText w:val="%8."/>
      <w:lvlJc w:val="left"/>
      <w:pPr>
        <w:tabs>
          <w:tab w:val="num" w:pos="5760"/>
        </w:tabs>
        <w:ind w:left="5760" w:hanging="360"/>
      </w:pPr>
    </w:lvl>
    <w:lvl w:ilvl="8" w:tplc="05CA6D68" w:tentative="1">
      <w:start w:val="1"/>
      <w:numFmt w:val="decimal"/>
      <w:lvlText w:val="%9."/>
      <w:lvlJc w:val="left"/>
      <w:pPr>
        <w:tabs>
          <w:tab w:val="num" w:pos="6480"/>
        </w:tabs>
        <w:ind w:left="6480" w:hanging="360"/>
      </w:pPr>
    </w:lvl>
  </w:abstractNum>
  <w:abstractNum w:abstractNumId="21" w15:restartNumberingAfterBreak="0">
    <w:nsid w:val="4C146DDC"/>
    <w:multiLevelType w:val="hybridMultilevel"/>
    <w:tmpl w:val="9F10CE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FA251DF"/>
    <w:multiLevelType w:val="hybridMultilevel"/>
    <w:tmpl w:val="4BB49D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5F84C21"/>
    <w:multiLevelType w:val="hybridMultilevel"/>
    <w:tmpl w:val="897846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6C91984"/>
    <w:multiLevelType w:val="hybridMultilevel"/>
    <w:tmpl w:val="FFAE7580"/>
    <w:lvl w:ilvl="0" w:tplc="49B8A4E0">
      <w:start w:val="1"/>
      <w:numFmt w:val="bullet"/>
      <w:lvlText w:val="-"/>
      <w:lvlJc w:val="left"/>
      <w:pPr>
        <w:tabs>
          <w:tab w:val="num" w:pos="720"/>
        </w:tabs>
        <w:ind w:left="720" w:hanging="360"/>
      </w:pPr>
      <w:rPr>
        <w:rFonts w:ascii="Times New Roman" w:hAnsi="Times New Roman" w:hint="default"/>
      </w:rPr>
    </w:lvl>
    <w:lvl w:ilvl="1" w:tplc="971A695C">
      <w:start w:val="1"/>
      <w:numFmt w:val="bullet"/>
      <w:lvlText w:val="-"/>
      <w:lvlJc w:val="left"/>
      <w:pPr>
        <w:tabs>
          <w:tab w:val="num" w:pos="1440"/>
        </w:tabs>
        <w:ind w:left="1440" w:hanging="360"/>
      </w:pPr>
      <w:rPr>
        <w:rFonts w:ascii="Times New Roman" w:hAnsi="Times New Roman" w:hint="default"/>
      </w:rPr>
    </w:lvl>
    <w:lvl w:ilvl="2" w:tplc="5CD02D20" w:tentative="1">
      <w:start w:val="1"/>
      <w:numFmt w:val="bullet"/>
      <w:lvlText w:val="-"/>
      <w:lvlJc w:val="left"/>
      <w:pPr>
        <w:tabs>
          <w:tab w:val="num" w:pos="2160"/>
        </w:tabs>
        <w:ind w:left="2160" w:hanging="360"/>
      </w:pPr>
      <w:rPr>
        <w:rFonts w:ascii="Times New Roman" w:hAnsi="Times New Roman" w:hint="default"/>
      </w:rPr>
    </w:lvl>
    <w:lvl w:ilvl="3" w:tplc="A13CFAEA" w:tentative="1">
      <w:start w:val="1"/>
      <w:numFmt w:val="bullet"/>
      <w:lvlText w:val="-"/>
      <w:lvlJc w:val="left"/>
      <w:pPr>
        <w:tabs>
          <w:tab w:val="num" w:pos="2880"/>
        </w:tabs>
        <w:ind w:left="2880" w:hanging="360"/>
      </w:pPr>
      <w:rPr>
        <w:rFonts w:ascii="Times New Roman" w:hAnsi="Times New Roman" w:hint="default"/>
      </w:rPr>
    </w:lvl>
    <w:lvl w:ilvl="4" w:tplc="A6440034" w:tentative="1">
      <w:start w:val="1"/>
      <w:numFmt w:val="bullet"/>
      <w:lvlText w:val="-"/>
      <w:lvlJc w:val="left"/>
      <w:pPr>
        <w:tabs>
          <w:tab w:val="num" w:pos="3600"/>
        </w:tabs>
        <w:ind w:left="3600" w:hanging="360"/>
      </w:pPr>
      <w:rPr>
        <w:rFonts w:ascii="Times New Roman" w:hAnsi="Times New Roman" w:hint="default"/>
      </w:rPr>
    </w:lvl>
    <w:lvl w:ilvl="5" w:tplc="1E6C7AE6" w:tentative="1">
      <w:start w:val="1"/>
      <w:numFmt w:val="bullet"/>
      <w:lvlText w:val="-"/>
      <w:lvlJc w:val="left"/>
      <w:pPr>
        <w:tabs>
          <w:tab w:val="num" w:pos="4320"/>
        </w:tabs>
        <w:ind w:left="4320" w:hanging="360"/>
      </w:pPr>
      <w:rPr>
        <w:rFonts w:ascii="Times New Roman" w:hAnsi="Times New Roman" w:hint="default"/>
      </w:rPr>
    </w:lvl>
    <w:lvl w:ilvl="6" w:tplc="2D30FCC6" w:tentative="1">
      <w:start w:val="1"/>
      <w:numFmt w:val="bullet"/>
      <w:lvlText w:val="-"/>
      <w:lvlJc w:val="left"/>
      <w:pPr>
        <w:tabs>
          <w:tab w:val="num" w:pos="5040"/>
        </w:tabs>
        <w:ind w:left="5040" w:hanging="360"/>
      </w:pPr>
      <w:rPr>
        <w:rFonts w:ascii="Times New Roman" w:hAnsi="Times New Roman" w:hint="default"/>
      </w:rPr>
    </w:lvl>
    <w:lvl w:ilvl="7" w:tplc="BF9C44DC" w:tentative="1">
      <w:start w:val="1"/>
      <w:numFmt w:val="bullet"/>
      <w:lvlText w:val="-"/>
      <w:lvlJc w:val="left"/>
      <w:pPr>
        <w:tabs>
          <w:tab w:val="num" w:pos="5760"/>
        </w:tabs>
        <w:ind w:left="5760" w:hanging="360"/>
      </w:pPr>
      <w:rPr>
        <w:rFonts w:ascii="Times New Roman" w:hAnsi="Times New Roman" w:hint="default"/>
      </w:rPr>
    </w:lvl>
    <w:lvl w:ilvl="8" w:tplc="21C4D66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88A73B0"/>
    <w:multiLevelType w:val="hybridMultilevel"/>
    <w:tmpl w:val="6C5C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C7228C"/>
    <w:multiLevelType w:val="hybridMultilevel"/>
    <w:tmpl w:val="F642D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5C7F4C"/>
    <w:multiLevelType w:val="hybridMultilevel"/>
    <w:tmpl w:val="C19E5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2478EB"/>
    <w:multiLevelType w:val="hybridMultilevel"/>
    <w:tmpl w:val="6664A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D208DD"/>
    <w:multiLevelType w:val="hybridMultilevel"/>
    <w:tmpl w:val="59F45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B9723F"/>
    <w:multiLevelType w:val="hybridMultilevel"/>
    <w:tmpl w:val="A048519C"/>
    <w:lvl w:ilvl="0" w:tplc="5BD43B90">
      <w:start w:val="1"/>
      <w:numFmt w:val="decimal"/>
      <w:pStyle w:val="Heading3"/>
      <w:lvlText w:val="%1"/>
      <w:lvlJc w:val="left"/>
      <w:pPr>
        <w:tabs>
          <w:tab w:val="num" w:pos="720"/>
        </w:tabs>
        <w:ind w:left="720" w:hanging="720"/>
      </w:pPr>
      <w:rPr>
        <w:rFonts w:hint="default"/>
      </w:rPr>
    </w:lvl>
    <w:lvl w:ilvl="1" w:tplc="04C07C28">
      <w:numFmt w:val="none"/>
      <w:lvlText w:val=""/>
      <w:lvlJc w:val="left"/>
      <w:pPr>
        <w:tabs>
          <w:tab w:val="num" w:pos="0"/>
        </w:tabs>
      </w:pPr>
    </w:lvl>
    <w:lvl w:ilvl="2" w:tplc="83642312">
      <w:numFmt w:val="none"/>
      <w:lvlText w:val=""/>
      <w:lvlJc w:val="left"/>
      <w:pPr>
        <w:tabs>
          <w:tab w:val="num" w:pos="0"/>
        </w:tabs>
      </w:pPr>
    </w:lvl>
    <w:lvl w:ilvl="3" w:tplc="AD8A1200">
      <w:numFmt w:val="none"/>
      <w:lvlText w:val=""/>
      <w:lvlJc w:val="left"/>
      <w:pPr>
        <w:tabs>
          <w:tab w:val="num" w:pos="0"/>
        </w:tabs>
      </w:pPr>
    </w:lvl>
    <w:lvl w:ilvl="4" w:tplc="CC66E11E">
      <w:numFmt w:val="none"/>
      <w:lvlText w:val=""/>
      <w:lvlJc w:val="left"/>
      <w:pPr>
        <w:tabs>
          <w:tab w:val="num" w:pos="0"/>
        </w:tabs>
      </w:pPr>
    </w:lvl>
    <w:lvl w:ilvl="5" w:tplc="C444DBF2">
      <w:numFmt w:val="none"/>
      <w:lvlText w:val=""/>
      <w:lvlJc w:val="left"/>
      <w:pPr>
        <w:tabs>
          <w:tab w:val="num" w:pos="0"/>
        </w:tabs>
      </w:pPr>
    </w:lvl>
    <w:lvl w:ilvl="6" w:tplc="4F5E3384">
      <w:numFmt w:val="none"/>
      <w:lvlText w:val=""/>
      <w:lvlJc w:val="left"/>
      <w:pPr>
        <w:tabs>
          <w:tab w:val="num" w:pos="0"/>
        </w:tabs>
      </w:pPr>
    </w:lvl>
    <w:lvl w:ilvl="7" w:tplc="A97A4DA8">
      <w:numFmt w:val="none"/>
      <w:lvlText w:val=""/>
      <w:lvlJc w:val="left"/>
      <w:pPr>
        <w:tabs>
          <w:tab w:val="num" w:pos="0"/>
        </w:tabs>
      </w:pPr>
    </w:lvl>
    <w:lvl w:ilvl="8" w:tplc="964455A2">
      <w:numFmt w:val="none"/>
      <w:lvlText w:val=""/>
      <w:lvlJc w:val="left"/>
      <w:pPr>
        <w:tabs>
          <w:tab w:val="num" w:pos="0"/>
        </w:tabs>
      </w:pPr>
    </w:lvl>
  </w:abstractNum>
  <w:abstractNum w:abstractNumId="31" w15:restartNumberingAfterBreak="0">
    <w:nsid w:val="7ADB73C1"/>
    <w:multiLevelType w:val="hybridMultilevel"/>
    <w:tmpl w:val="28BAA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079536">
    <w:abstractNumId w:val="30"/>
  </w:num>
  <w:num w:numId="2" w16cid:durableId="408426712">
    <w:abstractNumId w:val="2"/>
  </w:num>
  <w:num w:numId="3" w16cid:durableId="1279950123">
    <w:abstractNumId w:val="13"/>
  </w:num>
  <w:num w:numId="4" w16cid:durableId="1023634287">
    <w:abstractNumId w:val="4"/>
  </w:num>
  <w:num w:numId="5" w16cid:durableId="1116682808">
    <w:abstractNumId w:val="9"/>
  </w:num>
  <w:num w:numId="6" w16cid:durableId="15830315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71539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2348234">
    <w:abstractNumId w:val="22"/>
  </w:num>
  <w:num w:numId="9" w16cid:durableId="1856573749">
    <w:abstractNumId w:val="5"/>
  </w:num>
  <w:num w:numId="10" w16cid:durableId="1313607849">
    <w:abstractNumId w:val="19"/>
  </w:num>
  <w:num w:numId="11" w16cid:durableId="163395965">
    <w:abstractNumId w:val="26"/>
  </w:num>
  <w:num w:numId="12" w16cid:durableId="347027577">
    <w:abstractNumId w:val="10"/>
  </w:num>
  <w:num w:numId="13" w16cid:durableId="1789082729">
    <w:abstractNumId w:val="17"/>
  </w:num>
  <w:num w:numId="14" w16cid:durableId="150486009">
    <w:abstractNumId w:val="8"/>
  </w:num>
  <w:num w:numId="15" w16cid:durableId="549270635">
    <w:abstractNumId w:val="31"/>
  </w:num>
  <w:num w:numId="16" w16cid:durableId="1458140019">
    <w:abstractNumId w:val="27"/>
  </w:num>
  <w:num w:numId="17" w16cid:durableId="2135371127">
    <w:abstractNumId w:val="24"/>
  </w:num>
  <w:num w:numId="18" w16cid:durableId="467010929">
    <w:abstractNumId w:val="1"/>
  </w:num>
  <w:num w:numId="19" w16cid:durableId="1831092598">
    <w:abstractNumId w:val="28"/>
  </w:num>
  <w:num w:numId="20" w16cid:durableId="2053264296">
    <w:abstractNumId w:val="18"/>
  </w:num>
  <w:num w:numId="21" w16cid:durableId="1885093242">
    <w:abstractNumId w:val="6"/>
  </w:num>
  <w:num w:numId="22" w16cid:durableId="884827092">
    <w:abstractNumId w:val="29"/>
  </w:num>
  <w:num w:numId="23" w16cid:durableId="2136556928">
    <w:abstractNumId w:val="3"/>
  </w:num>
  <w:num w:numId="24" w16cid:durableId="298337982">
    <w:abstractNumId w:val="15"/>
  </w:num>
  <w:num w:numId="25" w16cid:durableId="614100224">
    <w:abstractNumId w:val="23"/>
  </w:num>
  <w:num w:numId="26" w16cid:durableId="543255956">
    <w:abstractNumId w:val="25"/>
  </w:num>
  <w:num w:numId="27" w16cid:durableId="2072728598">
    <w:abstractNumId w:val="12"/>
  </w:num>
  <w:num w:numId="28" w16cid:durableId="543640335">
    <w:abstractNumId w:val="20"/>
  </w:num>
  <w:num w:numId="29" w16cid:durableId="1344161567">
    <w:abstractNumId w:val="21"/>
  </w:num>
  <w:num w:numId="30" w16cid:durableId="1255243756">
    <w:abstractNumId w:val="16"/>
  </w:num>
  <w:num w:numId="31" w16cid:durableId="218825621">
    <w:abstractNumId w:val="0"/>
  </w:num>
  <w:num w:numId="32" w16cid:durableId="1705516447">
    <w:abstractNumId w:val="11"/>
  </w:num>
  <w:num w:numId="33" w16cid:durableId="769664455">
    <w:abstractNumId w:val="7"/>
  </w:num>
  <w:num w:numId="34" w16cid:durableId="521941149">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5D9"/>
    <w:rsid w:val="0000380F"/>
    <w:rsid w:val="000064B6"/>
    <w:rsid w:val="000137B7"/>
    <w:rsid w:val="00013A78"/>
    <w:rsid w:val="0001417E"/>
    <w:rsid w:val="00016645"/>
    <w:rsid w:val="0002279E"/>
    <w:rsid w:val="00023E48"/>
    <w:rsid w:val="00025B5A"/>
    <w:rsid w:val="00027BE4"/>
    <w:rsid w:val="000304DB"/>
    <w:rsid w:val="000357F6"/>
    <w:rsid w:val="000363FA"/>
    <w:rsid w:val="00037961"/>
    <w:rsid w:val="00041AAD"/>
    <w:rsid w:val="00041B89"/>
    <w:rsid w:val="00044B09"/>
    <w:rsid w:val="000511E5"/>
    <w:rsid w:val="00055E1A"/>
    <w:rsid w:val="00056020"/>
    <w:rsid w:val="000565F9"/>
    <w:rsid w:val="00075BD2"/>
    <w:rsid w:val="000813E8"/>
    <w:rsid w:val="00083421"/>
    <w:rsid w:val="00091310"/>
    <w:rsid w:val="00092FA2"/>
    <w:rsid w:val="000950D2"/>
    <w:rsid w:val="00097D7B"/>
    <w:rsid w:val="000A1A25"/>
    <w:rsid w:val="000C098F"/>
    <w:rsid w:val="000E574F"/>
    <w:rsid w:val="000F4F50"/>
    <w:rsid w:val="000F7148"/>
    <w:rsid w:val="001200B2"/>
    <w:rsid w:val="0012150B"/>
    <w:rsid w:val="00125CEB"/>
    <w:rsid w:val="00137664"/>
    <w:rsid w:val="00143E65"/>
    <w:rsid w:val="00151C66"/>
    <w:rsid w:val="00153F35"/>
    <w:rsid w:val="00156AB1"/>
    <w:rsid w:val="001700D1"/>
    <w:rsid w:val="0017026A"/>
    <w:rsid w:val="00170441"/>
    <w:rsid w:val="0017056A"/>
    <w:rsid w:val="001742D1"/>
    <w:rsid w:val="0017538C"/>
    <w:rsid w:val="001771FD"/>
    <w:rsid w:val="001775AA"/>
    <w:rsid w:val="001779F4"/>
    <w:rsid w:val="00182A28"/>
    <w:rsid w:val="001876AC"/>
    <w:rsid w:val="00190638"/>
    <w:rsid w:val="00191E50"/>
    <w:rsid w:val="0019731B"/>
    <w:rsid w:val="001A3824"/>
    <w:rsid w:val="001A4F0D"/>
    <w:rsid w:val="001B2A50"/>
    <w:rsid w:val="001B799C"/>
    <w:rsid w:val="001C2690"/>
    <w:rsid w:val="001C515C"/>
    <w:rsid w:val="001E5DA3"/>
    <w:rsid w:val="001E6236"/>
    <w:rsid w:val="001E7E28"/>
    <w:rsid w:val="001F3147"/>
    <w:rsid w:val="00201D8A"/>
    <w:rsid w:val="00216C37"/>
    <w:rsid w:val="00222851"/>
    <w:rsid w:val="00224C94"/>
    <w:rsid w:val="00227900"/>
    <w:rsid w:val="002351A1"/>
    <w:rsid w:val="002370C0"/>
    <w:rsid w:val="00242EA9"/>
    <w:rsid w:val="002432AD"/>
    <w:rsid w:val="00243E00"/>
    <w:rsid w:val="00264EC0"/>
    <w:rsid w:val="00266CF6"/>
    <w:rsid w:val="00271BBA"/>
    <w:rsid w:val="00271D5C"/>
    <w:rsid w:val="00277B41"/>
    <w:rsid w:val="00286B0D"/>
    <w:rsid w:val="002915C8"/>
    <w:rsid w:val="00295E62"/>
    <w:rsid w:val="002A12D8"/>
    <w:rsid w:val="002A2200"/>
    <w:rsid w:val="002A2D9A"/>
    <w:rsid w:val="002C12E8"/>
    <w:rsid w:val="002C1FF9"/>
    <w:rsid w:val="002C2E6D"/>
    <w:rsid w:val="002C4FA5"/>
    <w:rsid w:val="002C7C18"/>
    <w:rsid w:val="002E2637"/>
    <w:rsid w:val="002E5BB9"/>
    <w:rsid w:val="002E7217"/>
    <w:rsid w:val="00312158"/>
    <w:rsid w:val="00312684"/>
    <w:rsid w:val="00330EF0"/>
    <w:rsid w:val="003376E7"/>
    <w:rsid w:val="00347C44"/>
    <w:rsid w:val="003513FC"/>
    <w:rsid w:val="00351AD3"/>
    <w:rsid w:val="00363D7A"/>
    <w:rsid w:val="00363F83"/>
    <w:rsid w:val="00370EB3"/>
    <w:rsid w:val="003729FD"/>
    <w:rsid w:val="00374FE2"/>
    <w:rsid w:val="00375535"/>
    <w:rsid w:val="00391E22"/>
    <w:rsid w:val="003A47E4"/>
    <w:rsid w:val="003C71D3"/>
    <w:rsid w:val="003D3BEB"/>
    <w:rsid w:val="003E552F"/>
    <w:rsid w:val="003E5DDA"/>
    <w:rsid w:val="00402A02"/>
    <w:rsid w:val="00407A0E"/>
    <w:rsid w:val="00412679"/>
    <w:rsid w:val="004131E0"/>
    <w:rsid w:val="00417379"/>
    <w:rsid w:val="00417AAC"/>
    <w:rsid w:val="00417BE2"/>
    <w:rsid w:val="004208BF"/>
    <w:rsid w:val="00422287"/>
    <w:rsid w:val="00435E2D"/>
    <w:rsid w:val="00436014"/>
    <w:rsid w:val="00437A71"/>
    <w:rsid w:val="00443E32"/>
    <w:rsid w:val="00450C62"/>
    <w:rsid w:val="004622FC"/>
    <w:rsid w:val="004771FA"/>
    <w:rsid w:val="004804ED"/>
    <w:rsid w:val="004851DB"/>
    <w:rsid w:val="00486F14"/>
    <w:rsid w:val="00493770"/>
    <w:rsid w:val="004953B7"/>
    <w:rsid w:val="004B1645"/>
    <w:rsid w:val="004B4465"/>
    <w:rsid w:val="004C79DF"/>
    <w:rsid w:val="004D1BF8"/>
    <w:rsid w:val="004D20A8"/>
    <w:rsid w:val="004D369F"/>
    <w:rsid w:val="004E2278"/>
    <w:rsid w:val="004E48B4"/>
    <w:rsid w:val="004E7376"/>
    <w:rsid w:val="004F75DE"/>
    <w:rsid w:val="0050147B"/>
    <w:rsid w:val="005017D3"/>
    <w:rsid w:val="00502626"/>
    <w:rsid w:val="00510567"/>
    <w:rsid w:val="00516CF1"/>
    <w:rsid w:val="0052204A"/>
    <w:rsid w:val="00526D85"/>
    <w:rsid w:val="00533F59"/>
    <w:rsid w:val="00547E9D"/>
    <w:rsid w:val="005508AE"/>
    <w:rsid w:val="00554578"/>
    <w:rsid w:val="00556C20"/>
    <w:rsid w:val="005600E7"/>
    <w:rsid w:val="005605A7"/>
    <w:rsid w:val="00572F7E"/>
    <w:rsid w:val="005767C5"/>
    <w:rsid w:val="00576DFA"/>
    <w:rsid w:val="0058098C"/>
    <w:rsid w:val="00580E95"/>
    <w:rsid w:val="00581FDD"/>
    <w:rsid w:val="00582C65"/>
    <w:rsid w:val="00583078"/>
    <w:rsid w:val="005859CA"/>
    <w:rsid w:val="005867E5"/>
    <w:rsid w:val="005A6D4B"/>
    <w:rsid w:val="005B43AD"/>
    <w:rsid w:val="005B48A3"/>
    <w:rsid w:val="005B49F4"/>
    <w:rsid w:val="005C1996"/>
    <w:rsid w:val="005C642A"/>
    <w:rsid w:val="005D009C"/>
    <w:rsid w:val="005D2FBC"/>
    <w:rsid w:val="005D5698"/>
    <w:rsid w:val="005E098E"/>
    <w:rsid w:val="005E2A2D"/>
    <w:rsid w:val="005E7AA4"/>
    <w:rsid w:val="005F025D"/>
    <w:rsid w:val="005F18D0"/>
    <w:rsid w:val="005F5B3F"/>
    <w:rsid w:val="0061364A"/>
    <w:rsid w:val="00614B78"/>
    <w:rsid w:val="00621D41"/>
    <w:rsid w:val="0062315B"/>
    <w:rsid w:val="00631914"/>
    <w:rsid w:val="00637F64"/>
    <w:rsid w:val="006400BF"/>
    <w:rsid w:val="00642887"/>
    <w:rsid w:val="006603BF"/>
    <w:rsid w:val="006714BC"/>
    <w:rsid w:val="006723A7"/>
    <w:rsid w:val="00690168"/>
    <w:rsid w:val="00691CAA"/>
    <w:rsid w:val="006930C6"/>
    <w:rsid w:val="00693E07"/>
    <w:rsid w:val="006A138A"/>
    <w:rsid w:val="006B6D0C"/>
    <w:rsid w:val="006C31A6"/>
    <w:rsid w:val="006D2785"/>
    <w:rsid w:val="006D2D62"/>
    <w:rsid w:val="006D4E8F"/>
    <w:rsid w:val="006F025F"/>
    <w:rsid w:val="006F73C5"/>
    <w:rsid w:val="0070338A"/>
    <w:rsid w:val="00705548"/>
    <w:rsid w:val="007064F8"/>
    <w:rsid w:val="00707EA7"/>
    <w:rsid w:val="00712354"/>
    <w:rsid w:val="00714032"/>
    <w:rsid w:val="007142B9"/>
    <w:rsid w:val="0071520E"/>
    <w:rsid w:val="00716493"/>
    <w:rsid w:val="007173AA"/>
    <w:rsid w:val="00717771"/>
    <w:rsid w:val="007263E6"/>
    <w:rsid w:val="00745B93"/>
    <w:rsid w:val="00746AC5"/>
    <w:rsid w:val="00753951"/>
    <w:rsid w:val="00756199"/>
    <w:rsid w:val="00756C5F"/>
    <w:rsid w:val="00762833"/>
    <w:rsid w:val="00764F98"/>
    <w:rsid w:val="00765201"/>
    <w:rsid w:val="007657B9"/>
    <w:rsid w:val="00766734"/>
    <w:rsid w:val="007704D6"/>
    <w:rsid w:val="00780062"/>
    <w:rsid w:val="0078430F"/>
    <w:rsid w:val="0078594F"/>
    <w:rsid w:val="0079324F"/>
    <w:rsid w:val="00796FFA"/>
    <w:rsid w:val="007A796B"/>
    <w:rsid w:val="007B0DC4"/>
    <w:rsid w:val="007B13B0"/>
    <w:rsid w:val="007C0927"/>
    <w:rsid w:val="007C5A83"/>
    <w:rsid w:val="007E4B84"/>
    <w:rsid w:val="007E7F2C"/>
    <w:rsid w:val="007F2BDE"/>
    <w:rsid w:val="007F4DE0"/>
    <w:rsid w:val="007F5F75"/>
    <w:rsid w:val="007F7780"/>
    <w:rsid w:val="00800608"/>
    <w:rsid w:val="00802079"/>
    <w:rsid w:val="00803A9D"/>
    <w:rsid w:val="008069A6"/>
    <w:rsid w:val="008121B4"/>
    <w:rsid w:val="008170BF"/>
    <w:rsid w:val="00817DC0"/>
    <w:rsid w:val="00843DDA"/>
    <w:rsid w:val="00855BDD"/>
    <w:rsid w:val="00856173"/>
    <w:rsid w:val="008568C9"/>
    <w:rsid w:val="00861E53"/>
    <w:rsid w:val="008655CF"/>
    <w:rsid w:val="00865FC5"/>
    <w:rsid w:val="00874271"/>
    <w:rsid w:val="00876300"/>
    <w:rsid w:val="00885D9F"/>
    <w:rsid w:val="008918F8"/>
    <w:rsid w:val="00892415"/>
    <w:rsid w:val="00895FEF"/>
    <w:rsid w:val="0089732D"/>
    <w:rsid w:val="008978E0"/>
    <w:rsid w:val="008A5EDE"/>
    <w:rsid w:val="008A729F"/>
    <w:rsid w:val="008B0C39"/>
    <w:rsid w:val="008B5082"/>
    <w:rsid w:val="008C1688"/>
    <w:rsid w:val="008C65B6"/>
    <w:rsid w:val="008C787B"/>
    <w:rsid w:val="008D0979"/>
    <w:rsid w:val="008D27A8"/>
    <w:rsid w:val="008D5851"/>
    <w:rsid w:val="008D6312"/>
    <w:rsid w:val="008E6926"/>
    <w:rsid w:val="008F66CC"/>
    <w:rsid w:val="008F6D19"/>
    <w:rsid w:val="008F7924"/>
    <w:rsid w:val="00900E06"/>
    <w:rsid w:val="0090292E"/>
    <w:rsid w:val="00902F63"/>
    <w:rsid w:val="00917DC5"/>
    <w:rsid w:val="009223B1"/>
    <w:rsid w:val="00924057"/>
    <w:rsid w:val="0092598A"/>
    <w:rsid w:val="00927A23"/>
    <w:rsid w:val="00930A14"/>
    <w:rsid w:val="00937C6D"/>
    <w:rsid w:val="009409E6"/>
    <w:rsid w:val="0094314C"/>
    <w:rsid w:val="009441F1"/>
    <w:rsid w:val="00945951"/>
    <w:rsid w:val="009535EB"/>
    <w:rsid w:val="00995C6A"/>
    <w:rsid w:val="009A2F1D"/>
    <w:rsid w:val="009B22B4"/>
    <w:rsid w:val="009B3152"/>
    <w:rsid w:val="009B47FA"/>
    <w:rsid w:val="009B5852"/>
    <w:rsid w:val="009C0868"/>
    <w:rsid w:val="009C52D8"/>
    <w:rsid w:val="009C5647"/>
    <w:rsid w:val="009D03A0"/>
    <w:rsid w:val="009D1019"/>
    <w:rsid w:val="009D1DE2"/>
    <w:rsid w:val="009D45D9"/>
    <w:rsid w:val="009D604B"/>
    <w:rsid w:val="009E66CE"/>
    <w:rsid w:val="009E761C"/>
    <w:rsid w:val="009F5703"/>
    <w:rsid w:val="00A02DD8"/>
    <w:rsid w:val="00A03FE5"/>
    <w:rsid w:val="00A06143"/>
    <w:rsid w:val="00A117C6"/>
    <w:rsid w:val="00A11E5A"/>
    <w:rsid w:val="00A15135"/>
    <w:rsid w:val="00A15496"/>
    <w:rsid w:val="00A24D2B"/>
    <w:rsid w:val="00A26526"/>
    <w:rsid w:val="00A3369F"/>
    <w:rsid w:val="00A40D5C"/>
    <w:rsid w:val="00A51825"/>
    <w:rsid w:val="00A53180"/>
    <w:rsid w:val="00A53B47"/>
    <w:rsid w:val="00A53F63"/>
    <w:rsid w:val="00A62051"/>
    <w:rsid w:val="00A662DD"/>
    <w:rsid w:val="00A7398A"/>
    <w:rsid w:val="00A73EA4"/>
    <w:rsid w:val="00A7704A"/>
    <w:rsid w:val="00A81FC3"/>
    <w:rsid w:val="00A970D6"/>
    <w:rsid w:val="00AA537C"/>
    <w:rsid w:val="00AA7A21"/>
    <w:rsid w:val="00AD343A"/>
    <w:rsid w:val="00AD4C06"/>
    <w:rsid w:val="00AD53BC"/>
    <w:rsid w:val="00AE3618"/>
    <w:rsid w:val="00AE5BBE"/>
    <w:rsid w:val="00AE5E60"/>
    <w:rsid w:val="00AF3AEF"/>
    <w:rsid w:val="00AF4FF3"/>
    <w:rsid w:val="00B111D2"/>
    <w:rsid w:val="00B1702E"/>
    <w:rsid w:val="00B20236"/>
    <w:rsid w:val="00B24EFE"/>
    <w:rsid w:val="00B27BC8"/>
    <w:rsid w:val="00B4213B"/>
    <w:rsid w:val="00B42A15"/>
    <w:rsid w:val="00B470C0"/>
    <w:rsid w:val="00B507CF"/>
    <w:rsid w:val="00B672B6"/>
    <w:rsid w:val="00B67456"/>
    <w:rsid w:val="00B70A9A"/>
    <w:rsid w:val="00B71E32"/>
    <w:rsid w:val="00B7333E"/>
    <w:rsid w:val="00B75A57"/>
    <w:rsid w:val="00B848F1"/>
    <w:rsid w:val="00B926A7"/>
    <w:rsid w:val="00B929DF"/>
    <w:rsid w:val="00B93BD8"/>
    <w:rsid w:val="00B9523F"/>
    <w:rsid w:val="00B95310"/>
    <w:rsid w:val="00B9760A"/>
    <w:rsid w:val="00BA084B"/>
    <w:rsid w:val="00BA37AA"/>
    <w:rsid w:val="00BA3FE4"/>
    <w:rsid w:val="00BA417A"/>
    <w:rsid w:val="00BB176C"/>
    <w:rsid w:val="00BB1BC4"/>
    <w:rsid w:val="00BB2D81"/>
    <w:rsid w:val="00BC6F89"/>
    <w:rsid w:val="00BD35D9"/>
    <w:rsid w:val="00BD77F5"/>
    <w:rsid w:val="00BD7F30"/>
    <w:rsid w:val="00BE09CC"/>
    <w:rsid w:val="00BE2EFA"/>
    <w:rsid w:val="00BE538E"/>
    <w:rsid w:val="00BF5745"/>
    <w:rsid w:val="00C00190"/>
    <w:rsid w:val="00C00435"/>
    <w:rsid w:val="00C05A35"/>
    <w:rsid w:val="00C13B38"/>
    <w:rsid w:val="00C147FC"/>
    <w:rsid w:val="00C22A7E"/>
    <w:rsid w:val="00C270D7"/>
    <w:rsid w:val="00C305D7"/>
    <w:rsid w:val="00C3199E"/>
    <w:rsid w:val="00C412A3"/>
    <w:rsid w:val="00C41ABE"/>
    <w:rsid w:val="00C63013"/>
    <w:rsid w:val="00C63450"/>
    <w:rsid w:val="00C80956"/>
    <w:rsid w:val="00C80D72"/>
    <w:rsid w:val="00C80E48"/>
    <w:rsid w:val="00C82F67"/>
    <w:rsid w:val="00C861E7"/>
    <w:rsid w:val="00C93362"/>
    <w:rsid w:val="00C9442E"/>
    <w:rsid w:val="00C94506"/>
    <w:rsid w:val="00CB1C4A"/>
    <w:rsid w:val="00CB2581"/>
    <w:rsid w:val="00CB7E4F"/>
    <w:rsid w:val="00CC0BB8"/>
    <w:rsid w:val="00CC7143"/>
    <w:rsid w:val="00CD03E1"/>
    <w:rsid w:val="00CE35CE"/>
    <w:rsid w:val="00CE694C"/>
    <w:rsid w:val="00CE788E"/>
    <w:rsid w:val="00CF1140"/>
    <w:rsid w:val="00CF42CC"/>
    <w:rsid w:val="00D00136"/>
    <w:rsid w:val="00D03F3A"/>
    <w:rsid w:val="00D04A85"/>
    <w:rsid w:val="00D12327"/>
    <w:rsid w:val="00D17CEA"/>
    <w:rsid w:val="00D259F8"/>
    <w:rsid w:val="00D33E5A"/>
    <w:rsid w:val="00D369EE"/>
    <w:rsid w:val="00D37A13"/>
    <w:rsid w:val="00D52119"/>
    <w:rsid w:val="00D5676D"/>
    <w:rsid w:val="00D6070B"/>
    <w:rsid w:val="00D60D65"/>
    <w:rsid w:val="00D66667"/>
    <w:rsid w:val="00D67C25"/>
    <w:rsid w:val="00D767FC"/>
    <w:rsid w:val="00D926A8"/>
    <w:rsid w:val="00D95F41"/>
    <w:rsid w:val="00DA0A5A"/>
    <w:rsid w:val="00DA3EF6"/>
    <w:rsid w:val="00DB0AEE"/>
    <w:rsid w:val="00DC2AFD"/>
    <w:rsid w:val="00DC3E86"/>
    <w:rsid w:val="00DC5BB7"/>
    <w:rsid w:val="00DC7E5A"/>
    <w:rsid w:val="00DE3D96"/>
    <w:rsid w:val="00DE4140"/>
    <w:rsid w:val="00DF03FD"/>
    <w:rsid w:val="00DF0886"/>
    <w:rsid w:val="00DF1160"/>
    <w:rsid w:val="00E02EBD"/>
    <w:rsid w:val="00E07F0F"/>
    <w:rsid w:val="00E36489"/>
    <w:rsid w:val="00E6471C"/>
    <w:rsid w:val="00E65E5C"/>
    <w:rsid w:val="00E71096"/>
    <w:rsid w:val="00E73037"/>
    <w:rsid w:val="00E82AF9"/>
    <w:rsid w:val="00E8305C"/>
    <w:rsid w:val="00E83DF1"/>
    <w:rsid w:val="00E85800"/>
    <w:rsid w:val="00E916AE"/>
    <w:rsid w:val="00E932E8"/>
    <w:rsid w:val="00E93B44"/>
    <w:rsid w:val="00E950DD"/>
    <w:rsid w:val="00EB304E"/>
    <w:rsid w:val="00EB31FF"/>
    <w:rsid w:val="00EB37EA"/>
    <w:rsid w:val="00EB525C"/>
    <w:rsid w:val="00EC087A"/>
    <w:rsid w:val="00EC14BF"/>
    <w:rsid w:val="00EC4CD9"/>
    <w:rsid w:val="00EC5216"/>
    <w:rsid w:val="00EE54F6"/>
    <w:rsid w:val="00EE605A"/>
    <w:rsid w:val="00EF6AEF"/>
    <w:rsid w:val="00EF7113"/>
    <w:rsid w:val="00F00175"/>
    <w:rsid w:val="00F11886"/>
    <w:rsid w:val="00F16993"/>
    <w:rsid w:val="00F2036E"/>
    <w:rsid w:val="00F20F4B"/>
    <w:rsid w:val="00F217B8"/>
    <w:rsid w:val="00F22D12"/>
    <w:rsid w:val="00F42A85"/>
    <w:rsid w:val="00F46B16"/>
    <w:rsid w:val="00F64B1D"/>
    <w:rsid w:val="00F7513A"/>
    <w:rsid w:val="00F757CA"/>
    <w:rsid w:val="00F773E3"/>
    <w:rsid w:val="00F8180F"/>
    <w:rsid w:val="00F87779"/>
    <w:rsid w:val="00F92049"/>
    <w:rsid w:val="00F9606F"/>
    <w:rsid w:val="00FA71EB"/>
    <w:rsid w:val="00FB254C"/>
    <w:rsid w:val="00FB2D65"/>
    <w:rsid w:val="00FB6116"/>
    <w:rsid w:val="00FC2CBE"/>
    <w:rsid w:val="00FD0A18"/>
    <w:rsid w:val="00FD1ACF"/>
    <w:rsid w:val="00FD3A00"/>
    <w:rsid w:val="00FD55D8"/>
    <w:rsid w:val="00FD7837"/>
    <w:rsid w:val="00FE57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A76FC"/>
  <w15:docId w15:val="{ADDFBF55-C953-4A2D-A5A7-ABEF04C0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5B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80E95"/>
    <w:pPr>
      <w:keepNext/>
      <w:outlineLvl w:val="0"/>
    </w:pPr>
    <w:rPr>
      <w:rFonts w:ascii="Arial Narrow" w:hAnsi="Arial Narrow" w:cs="Arial"/>
      <w:b/>
      <w:lang w:val="en-GB"/>
    </w:rPr>
  </w:style>
  <w:style w:type="paragraph" w:styleId="Heading2">
    <w:name w:val="heading 2"/>
    <w:basedOn w:val="Normal"/>
    <w:next w:val="Normal"/>
    <w:link w:val="Heading2Char"/>
    <w:qFormat/>
    <w:rsid w:val="00580E95"/>
    <w:pPr>
      <w:keepNext/>
      <w:outlineLvl w:val="1"/>
    </w:pPr>
    <w:rPr>
      <w:rFonts w:ascii="Arial Narrow" w:hAnsi="Arial Narrow" w:cs="Arial"/>
      <w:b/>
      <w:color w:val="FF0000"/>
      <w:sz w:val="28"/>
      <w:szCs w:val="28"/>
      <w:lang w:val="en-GB"/>
    </w:rPr>
  </w:style>
  <w:style w:type="paragraph" w:styleId="Heading3">
    <w:name w:val="heading 3"/>
    <w:basedOn w:val="Normal"/>
    <w:next w:val="Normal"/>
    <w:link w:val="Heading3Char"/>
    <w:qFormat/>
    <w:rsid w:val="00580E95"/>
    <w:pPr>
      <w:keepNext/>
      <w:numPr>
        <w:numId w:val="1"/>
      </w:numPr>
      <w:tabs>
        <w:tab w:val="clear" w:pos="720"/>
        <w:tab w:val="num" w:pos="0"/>
      </w:tabs>
      <w:ind w:left="0" w:hanging="900"/>
      <w:outlineLvl w:val="2"/>
    </w:pPr>
    <w:rPr>
      <w:rFonts w:ascii="Arial Narrow" w:hAnsi="Arial Narrow" w:cs="Arial"/>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TrustMainHeader">
    <w:name w:val="AmTrust Main Header"/>
    <w:basedOn w:val="Normal"/>
    <w:qFormat/>
    <w:rsid w:val="00407A0E"/>
    <w:rPr>
      <w:rFonts w:ascii="Arial" w:hAnsi="Arial"/>
      <w:color w:val="36578C"/>
      <w:sz w:val="32"/>
    </w:rPr>
  </w:style>
  <w:style w:type="paragraph" w:customStyle="1" w:styleId="AmTrustSubHeader">
    <w:name w:val="AmTrust Sub Header"/>
    <w:basedOn w:val="AmTrustMainHeader"/>
    <w:qFormat/>
    <w:rsid w:val="00436014"/>
    <w:rPr>
      <w:color w:val="7F7F7F" w:themeColor="text1" w:themeTint="80"/>
      <w:sz w:val="28"/>
    </w:rPr>
  </w:style>
  <w:style w:type="paragraph" w:customStyle="1" w:styleId="AmTrustBlack">
    <w:name w:val="AmTrust Black"/>
    <w:basedOn w:val="AmTrustSubHeader"/>
    <w:qFormat/>
    <w:rsid w:val="00407A0E"/>
    <w:rPr>
      <w:color w:val="000000" w:themeColor="text1"/>
      <w:sz w:val="24"/>
    </w:rPr>
  </w:style>
  <w:style w:type="paragraph" w:styleId="Header">
    <w:name w:val="header"/>
    <w:basedOn w:val="Normal"/>
    <w:link w:val="HeaderChar"/>
    <w:unhideWhenUsed/>
    <w:rsid w:val="00BC6F89"/>
    <w:pPr>
      <w:tabs>
        <w:tab w:val="center" w:pos="4513"/>
        <w:tab w:val="right" w:pos="9026"/>
      </w:tabs>
    </w:pPr>
  </w:style>
  <w:style w:type="character" w:customStyle="1" w:styleId="HeaderChar">
    <w:name w:val="Header Char"/>
    <w:basedOn w:val="DefaultParagraphFont"/>
    <w:link w:val="Header"/>
    <w:uiPriority w:val="99"/>
    <w:rsid w:val="00BC6F89"/>
  </w:style>
  <w:style w:type="paragraph" w:styleId="Footer">
    <w:name w:val="footer"/>
    <w:basedOn w:val="Normal"/>
    <w:link w:val="FooterChar"/>
    <w:uiPriority w:val="99"/>
    <w:unhideWhenUsed/>
    <w:rsid w:val="00BC6F89"/>
    <w:pPr>
      <w:tabs>
        <w:tab w:val="center" w:pos="4513"/>
        <w:tab w:val="right" w:pos="9026"/>
      </w:tabs>
    </w:pPr>
  </w:style>
  <w:style w:type="character" w:customStyle="1" w:styleId="FooterChar">
    <w:name w:val="Footer Char"/>
    <w:basedOn w:val="DefaultParagraphFont"/>
    <w:link w:val="Footer"/>
    <w:uiPriority w:val="99"/>
    <w:rsid w:val="00BC6F89"/>
  </w:style>
  <w:style w:type="paragraph" w:styleId="BalloonText">
    <w:name w:val="Balloon Text"/>
    <w:basedOn w:val="Normal"/>
    <w:link w:val="BalloonTextChar"/>
    <w:uiPriority w:val="99"/>
    <w:semiHidden/>
    <w:unhideWhenUsed/>
    <w:rsid w:val="00BC6F89"/>
    <w:rPr>
      <w:rFonts w:ascii="Tahoma" w:hAnsi="Tahoma" w:cs="Tahoma"/>
      <w:sz w:val="16"/>
      <w:szCs w:val="16"/>
    </w:rPr>
  </w:style>
  <w:style w:type="character" w:customStyle="1" w:styleId="BalloonTextChar">
    <w:name w:val="Balloon Text Char"/>
    <w:basedOn w:val="DefaultParagraphFont"/>
    <w:link w:val="BalloonText"/>
    <w:uiPriority w:val="99"/>
    <w:semiHidden/>
    <w:rsid w:val="00BC6F89"/>
    <w:rPr>
      <w:rFonts w:ascii="Tahoma" w:hAnsi="Tahoma" w:cs="Tahoma"/>
      <w:sz w:val="16"/>
      <w:szCs w:val="16"/>
    </w:rPr>
  </w:style>
  <w:style w:type="paragraph" w:customStyle="1" w:styleId="Default">
    <w:name w:val="Default"/>
    <w:rsid w:val="005B49F4"/>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580E95"/>
    <w:rPr>
      <w:rFonts w:ascii="Arial Narrow" w:eastAsia="Times New Roman" w:hAnsi="Arial Narrow" w:cs="Arial"/>
      <w:b/>
      <w:sz w:val="24"/>
      <w:szCs w:val="24"/>
    </w:rPr>
  </w:style>
  <w:style w:type="character" w:customStyle="1" w:styleId="Heading2Char">
    <w:name w:val="Heading 2 Char"/>
    <w:basedOn w:val="DefaultParagraphFont"/>
    <w:link w:val="Heading2"/>
    <w:rsid w:val="00580E95"/>
    <w:rPr>
      <w:rFonts w:ascii="Arial Narrow" w:eastAsia="Times New Roman" w:hAnsi="Arial Narrow" w:cs="Arial"/>
      <w:b/>
      <w:color w:val="FF0000"/>
      <w:sz w:val="28"/>
      <w:szCs w:val="28"/>
    </w:rPr>
  </w:style>
  <w:style w:type="character" w:customStyle="1" w:styleId="Heading3Char">
    <w:name w:val="Heading 3 Char"/>
    <w:basedOn w:val="DefaultParagraphFont"/>
    <w:link w:val="Heading3"/>
    <w:rsid w:val="00580E95"/>
    <w:rPr>
      <w:rFonts w:ascii="Arial Narrow" w:eastAsia="Times New Roman" w:hAnsi="Arial Narrow" w:cs="Arial"/>
      <w:b/>
      <w:sz w:val="28"/>
      <w:szCs w:val="24"/>
    </w:rPr>
  </w:style>
  <w:style w:type="character" w:styleId="Hyperlink">
    <w:name w:val="Hyperlink"/>
    <w:basedOn w:val="DefaultParagraphFont"/>
    <w:semiHidden/>
    <w:rsid w:val="00580E95"/>
    <w:rPr>
      <w:color w:val="0000FF"/>
      <w:u w:val="single"/>
    </w:rPr>
  </w:style>
  <w:style w:type="paragraph" w:styleId="CommentText">
    <w:name w:val="annotation text"/>
    <w:basedOn w:val="Normal"/>
    <w:link w:val="CommentTextChar"/>
    <w:uiPriority w:val="99"/>
    <w:semiHidden/>
    <w:rsid w:val="00580E95"/>
    <w:rPr>
      <w:sz w:val="20"/>
      <w:szCs w:val="20"/>
    </w:rPr>
  </w:style>
  <w:style w:type="character" w:customStyle="1" w:styleId="CommentTextChar">
    <w:name w:val="Comment Text Char"/>
    <w:basedOn w:val="DefaultParagraphFont"/>
    <w:link w:val="CommentText"/>
    <w:uiPriority w:val="99"/>
    <w:semiHidden/>
    <w:rsid w:val="00580E95"/>
    <w:rPr>
      <w:rFonts w:ascii="Times New Roman" w:eastAsia="Times New Roman" w:hAnsi="Times New Roman" w:cs="Times New Roman"/>
      <w:sz w:val="20"/>
      <w:szCs w:val="20"/>
      <w:lang w:val="en-US"/>
    </w:rPr>
  </w:style>
  <w:style w:type="paragraph" w:styleId="BodyText2">
    <w:name w:val="Body Text 2"/>
    <w:basedOn w:val="Normal"/>
    <w:link w:val="BodyText2Char"/>
    <w:semiHidden/>
    <w:rsid w:val="00580E95"/>
    <w:rPr>
      <w:rFonts w:ascii="Arial Narrow" w:hAnsi="Arial Narrow" w:cs="Arial"/>
      <w:b/>
      <w:color w:val="FF0000"/>
      <w:sz w:val="28"/>
      <w:szCs w:val="28"/>
      <w:lang w:val="en-GB"/>
    </w:rPr>
  </w:style>
  <w:style w:type="character" w:customStyle="1" w:styleId="BodyText2Char">
    <w:name w:val="Body Text 2 Char"/>
    <w:basedOn w:val="DefaultParagraphFont"/>
    <w:link w:val="BodyText2"/>
    <w:semiHidden/>
    <w:rsid w:val="00580E95"/>
    <w:rPr>
      <w:rFonts w:ascii="Arial Narrow" w:eastAsia="Times New Roman" w:hAnsi="Arial Narrow" w:cs="Arial"/>
      <w:b/>
      <w:color w:val="FF0000"/>
      <w:sz w:val="28"/>
      <w:szCs w:val="28"/>
    </w:rPr>
  </w:style>
  <w:style w:type="paragraph" w:styleId="BodyText3">
    <w:name w:val="Body Text 3"/>
    <w:basedOn w:val="Normal"/>
    <w:link w:val="BodyText3Char"/>
    <w:semiHidden/>
    <w:rsid w:val="00580E95"/>
    <w:rPr>
      <w:rFonts w:ascii="Arial Narrow" w:hAnsi="Arial Narrow" w:cs="Arial"/>
      <w:bCs/>
      <w:sz w:val="22"/>
      <w:szCs w:val="28"/>
      <w:lang w:val="en-GB"/>
    </w:rPr>
  </w:style>
  <w:style w:type="character" w:customStyle="1" w:styleId="BodyText3Char">
    <w:name w:val="Body Text 3 Char"/>
    <w:basedOn w:val="DefaultParagraphFont"/>
    <w:link w:val="BodyText3"/>
    <w:semiHidden/>
    <w:rsid w:val="00580E95"/>
    <w:rPr>
      <w:rFonts w:ascii="Arial Narrow" w:eastAsia="Times New Roman" w:hAnsi="Arial Narrow" w:cs="Arial"/>
      <w:bCs/>
      <w:szCs w:val="28"/>
    </w:rPr>
  </w:style>
  <w:style w:type="paragraph" w:styleId="ListParagraph">
    <w:name w:val="List Paragraph"/>
    <w:basedOn w:val="Normal"/>
    <w:uiPriority w:val="34"/>
    <w:qFormat/>
    <w:rsid w:val="00580E95"/>
    <w:pPr>
      <w:ind w:left="720"/>
    </w:pPr>
  </w:style>
  <w:style w:type="character" w:styleId="CommentReference">
    <w:name w:val="annotation reference"/>
    <w:basedOn w:val="DefaultParagraphFont"/>
    <w:uiPriority w:val="99"/>
    <w:semiHidden/>
    <w:unhideWhenUsed/>
    <w:rsid w:val="00DC5BB7"/>
    <w:rPr>
      <w:sz w:val="16"/>
      <w:szCs w:val="16"/>
    </w:rPr>
  </w:style>
  <w:style w:type="paragraph" w:styleId="CommentSubject">
    <w:name w:val="annotation subject"/>
    <w:basedOn w:val="CommentText"/>
    <w:next w:val="CommentText"/>
    <w:link w:val="CommentSubjectChar"/>
    <w:uiPriority w:val="99"/>
    <w:semiHidden/>
    <w:unhideWhenUsed/>
    <w:rsid w:val="00DC5BB7"/>
    <w:rPr>
      <w:b/>
      <w:bCs/>
    </w:rPr>
  </w:style>
  <w:style w:type="character" w:customStyle="1" w:styleId="CommentSubjectChar">
    <w:name w:val="Comment Subject Char"/>
    <w:basedOn w:val="CommentTextChar"/>
    <w:link w:val="CommentSubject"/>
    <w:uiPriority w:val="99"/>
    <w:semiHidden/>
    <w:rsid w:val="00DC5BB7"/>
    <w:rPr>
      <w:rFonts w:ascii="Times New Roman" w:eastAsia="Times New Roman" w:hAnsi="Times New Roman" w:cs="Times New Roman"/>
      <w:b/>
      <w:bCs/>
      <w:sz w:val="20"/>
      <w:szCs w:val="20"/>
      <w:lang w:val="en-US"/>
    </w:rPr>
  </w:style>
  <w:style w:type="paragraph" w:customStyle="1" w:styleId="H1">
    <w:name w:val="H1"/>
    <w:basedOn w:val="Normal"/>
    <w:next w:val="Normal"/>
    <w:rsid w:val="00041B89"/>
    <w:pPr>
      <w:keepNext/>
      <w:spacing w:before="100" w:after="100"/>
      <w:outlineLvl w:val="1"/>
    </w:pPr>
    <w:rPr>
      <w:b/>
      <w:snapToGrid w:val="0"/>
      <w:kern w:val="36"/>
      <w:sz w:val="48"/>
      <w:szCs w:val="20"/>
      <w:lang w:val="en-GB"/>
    </w:rPr>
  </w:style>
  <w:style w:type="paragraph" w:styleId="BodyText">
    <w:name w:val="Body Text"/>
    <w:basedOn w:val="Normal"/>
    <w:link w:val="BodyTextChar"/>
    <w:uiPriority w:val="99"/>
    <w:semiHidden/>
    <w:unhideWhenUsed/>
    <w:rsid w:val="00044B09"/>
    <w:pPr>
      <w:spacing w:after="120"/>
    </w:pPr>
  </w:style>
  <w:style w:type="character" w:customStyle="1" w:styleId="BodyTextChar">
    <w:name w:val="Body Text Char"/>
    <w:basedOn w:val="DefaultParagraphFont"/>
    <w:link w:val="BodyText"/>
    <w:uiPriority w:val="99"/>
    <w:semiHidden/>
    <w:rsid w:val="00044B09"/>
    <w:rPr>
      <w:rFonts w:ascii="Times New Roman" w:eastAsia="Times New Roman" w:hAnsi="Times New Roman" w:cs="Times New Roman"/>
      <w:sz w:val="24"/>
      <w:szCs w:val="24"/>
      <w:lang w:val="en-US"/>
    </w:rPr>
  </w:style>
  <w:style w:type="table" w:styleId="TableGrid">
    <w:name w:val="Table Grid"/>
    <w:basedOn w:val="TableNormal"/>
    <w:uiPriority w:val="59"/>
    <w:rsid w:val="005105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91E22"/>
    <w:pPr>
      <w:spacing w:before="100" w:beforeAutospacing="1" w:after="100" w:afterAutospacing="1"/>
    </w:pPr>
    <w:rPr>
      <w:lang w:val="en-GB" w:eastAsia="en-GB"/>
    </w:rPr>
  </w:style>
  <w:style w:type="character" w:customStyle="1" w:styleId="apple-converted-space">
    <w:name w:val="apple-converted-space"/>
    <w:basedOn w:val="DefaultParagraphFont"/>
    <w:rsid w:val="00DF03FD"/>
  </w:style>
  <w:style w:type="paragraph" w:styleId="Revision">
    <w:name w:val="Revision"/>
    <w:hidden/>
    <w:uiPriority w:val="99"/>
    <w:semiHidden/>
    <w:rsid w:val="008E6926"/>
    <w:pPr>
      <w:spacing w:after="0"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803A9D"/>
    <w:rPr>
      <w:sz w:val="20"/>
      <w:szCs w:val="20"/>
    </w:rPr>
  </w:style>
  <w:style w:type="character" w:customStyle="1" w:styleId="FootnoteTextChar">
    <w:name w:val="Footnote Text Char"/>
    <w:basedOn w:val="DefaultParagraphFont"/>
    <w:link w:val="FootnoteText"/>
    <w:uiPriority w:val="99"/>
    <w:semiHidden/>
    <w:rsid w:val="00803A9D"/>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803A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35047">
      <w:bodyDiv w:val="1"/>
      <w:marLeft w:val="0"/>
      <w:marRight w:val="0"/>
      <w:marTop w:val="0"/>
      <w:marBottom w:val="0"/>
      <w:divBdr>
        <w:top w:val="none" w:sz="0" w:space="0" w:color="auto"/>
        <w:left w:val="none" w:sz="0" w:space="0" w:color="auto"/>
        <w:bottom w:val="none" w:sz="0" w:space="0" w:color="auto"/>
        <w:right w:val="none" w:sz="0" w:space="0" w:color="auto"/>
      </w:divBdr>
    </w:div>
    <w:div w:id="1029718931">
      <w:bodyDiv w:val="1"/>
      <w:marLeft w:val="0"/>
      <w:marRight w:val="0"/>
      <w:marTop w:val="0"/>
      <w:marBottom w:val="0"/>
      <w:divBdr>
        <w:top w:val="none" w:sz="0" w:space="0" w:color="auto"/>
        <w:left w:val="none" w:sz="0" w:space="0" w:color="auto"/>
        <w:bottom w:val="none" w:sz="0" w:space="0" w:color="auto"/>
        <w:right w:val="none" w:sz="0" w:space="0" w:color="auto"/>
      </w:divBdr>
      <w:divsChild>
        <w:div w:id="1086730355">
          <w:marLeft w:val="0"/>
          <w:marRight w:val="0"/>
          <w:marTop w:val="0"/>
          <w:marBottom w:val="0"/>
          <w:divBdr>
            <w:top w:val="none" w:sz="0" w:space="0" w:color="auto"/>
            <w:left w:val="none" w:sz="0" w:space="0" w:color="auto"/>
            <w:bottom w:val="none" w:sz="0" w:space="0" w:color="auto"/>
            <w:right w:val="none" w:sz="0" w:space="0" w:color="auto"/>
          </w:divBdr>
          <w:divsChild>
            <w:div w:id="1182161464">
              <w:marLeft w:val="0"/>
              <w:marRight w:val="0"/>
              <w:marTop w:val="0"/>
              <w:marBottom w:val="0"/>
              <w:divBdr>
                <w:top w:val="none" w:sz="0" w:space="0" w:color="auto"/>
                <w:left w:val="none" w:sz="0" w:space="0" w:color="auto"/>
                <w:bottom w:val="none" w:sz="0" w:space="0" w:color="auto"/>
                <w:right w:val="none" w:sz="0" w:space="0" w:color="auto"/>
              </w:divBdr>
              <w:divsChild>
                <w:div w:id="1064913350">
                  <w:marLeft w:val="0"/>
                  <w:marRight w:val="0"/>
                  <w:marTop w:val="0"/>
                  <w:marBottom w:val="0"/>
                  <w:divBdr>
                    <w:top w:val="none" w:sz="0" w:space="0" w:color="auto"/>
                    <w:left w:val="none" w:sz="0" w:space="0" w:color="auto"/>
                    <w:bottom w:val="none" w:sz="0" w:space="0" w:color="auto"/>
                    <w:right w:val="none" w:sz="0" w:space="0" w:color="auto"/>
                  </w:divBdr>
                  <w:divsChild>
                    <w:div w:id="1171524857">
                      <w:marLeft w:val="0"/>
                      <w:marRight w:val="0"/>
                      <w:marTop w:val="0"/>
                      <w:marBottom w:val="0"/>
                      <w:divBdr>
                        <w:top w:val="none" w:sz="0" w:space="0" w:color="auto"/>
                        <w:left w:val="none" w:sz="0" w:space="0" w:color="auto"/>
                        <w:bottom w:val="none" w:sz="0" w:space="0" w:color="auto"/>
                        <w:right w:val="none" w:sz="0" w:space="0" w:color="auto"/>
                      </w:divBdr>
                      <w:divsChild>
                        <w:div w:id="187108221">
                          <w:marLeft w:val="0"/>
                          <w:marRight w:val="0"/>
                          <w:marTop w:val="0"/>
                          <w:marBottom w:val="0"/>
                          <w:divBdr>
                            <w:top w:val="none" w:sz="0" w:space="0" w:color="auto"/>
                            <w:left w:val="none" w:sz="0" w:space="0" w:color="auto"/>
                            <w:bottom w:val="none" w:sz="0" w:space="0" w:color="auto"/>
                            <w:right w:val="none" w:sz="0" w:space="0" w:color="auto"/>
                          </w:divBdr>
                          <w:divsChild>
                            <w:div w:id="15664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380302">
      <w:bodyDiv w:val="1"/>
      <w:marLeft w:val="0"/>
      <w:marRight w:val="0"/>
      <w:marTop w:val="0"/>
      <w:marBottom w:val="0"/>
      <w:divBdr>
        <w:top w:val="none" w:sz="0" w:space="0" w:color="auto"/>
        <w:left w:val="none" w:sz="0" w:space="0" w:color="auto"/>
        <w:bottom w:val="none" w:sz="0" w:space="0" w:color="auto"/>
        <w:right w:val="none" w:sz="0" w:space="0" w:color="auto"/>
      </w:divBdr>
    </w:div>
    <w:div w:id="203164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33874-D8A9-4992-ABB1-99976BB45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Atalanta Hallawell</dc:creator>
  <cp:lastModifiedBy>Louise Cosgrove</cp:lastModifiedBy>
  <cp:revision>2</cp:revision>
  <cp:lastPrinted>2019-10-10T09:22:00Z</cp:lastPrinted>
  <dcterms:created xsi:type="dcterms:W3CDTF">2026-09-22T08:22:00Z</dcterms:created>
  <dcterms:modified xsi:type="dcterms:W3CDTF">2026-09-22T08:22:00Z</dcterms:modified>
</cp:coreProperties>
</file>