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4"/>
        <w:gridCol w:w="6100"/>
      </w:tblGrid>
      <w:tr w:rsidR="00BA084B" w:rsidRPr="00851E56" w14:paraId="3BA906FB" w14:textId="77777777" w:rsidTr="006400BF">
        <w:trPr>
          <w:trHeight w:val="596"/>
        </w:trPr>
        <w:tc>
          <w:tcPr>
            <w:tcW w:w="495" w:type="dxa"/>
            <w:vAlign w:val="center"/>
          </w:tcPr>
          <w:p w14:paraId="77F62ED9" w14:textId="1F886666" w:rsidR="00B24EFE" w:rsidRPr="00851E56" w:rsidRDefault="00B24EFE" w:rsidP="00B639EB">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1</w:t>
            </w:r>
            <w:r w:rsidR="00374FE2" w:rsidRPr="00851E56">
              <w:rPr>
                <w:rFonts w:ascii="Aptos" w:hAnsi="Aptos" w:cs="Arial"/>
                <w:color w:val="auto"/>
                <w:sz w:val="20"/>
                <w:szCs w:val="20"/>
                <w:lang w:eastAsia="en-GB"/>
              </w:rPr>
              <w:t>.</w:t>
            </w:r>
          </w:p>
        </w:tc>
        <w:tc>
          <w:tcPr>
            <w:tcW w:w="2614" w:type="dxa"/>
            <w:vAlign w:val="center"/>
          </w:tcPr>
          <w:p w14:paraId="3A702BAD" w14:textId="77777777" w:rsidR="00B24EFE" w:rsidRPr="00851E56" w:rsidRDefault="00B24EFE" w:rsidP="00B639EB">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Job Title</w:t>
            </w:r>
          </w:p>
        </w:tc>
        <w:tc>
          <w:tcPr>
            <w:tcW w:w="6100" w:type="dxa"/>
            <w:vAlign w:val="center"/>
          </w:tcPr>
          <w:p w14:paraId="7327099F" w14:textId="3030F73B" w:rsidR="00A03FE5" w:rsidRPr="00851E56" w:rsidRDefault="006B274A" w:rsidP="006400BF">
            <w:pPr>
              <w:pStyle w:val="AmTrustBlack"/>
              <w:rPr>
                <w:rFonts w:ascii="Aptos" w:hAnsi="Aptos" w:cs="Arial"/>
                <w:color w:val="auto"/>
                <w:sz w:val="20"/>
                <w:szCs w:val="20"/>
                <w:lang w:eastAsia="en-GB"/>
              </w:rPr>
            </w:pPr>
            <w:r w:rsidRPr="00851E56">
              <w:rPr>
                <w:rFonts w:ascii="Aptos" w:hAnsi="Aptos"/>
                <w:color w:val="000000"/>
                <w:sz w:val="22"/>
                <w:szCs w:val="22"/>
                <w:shd w:val="clear" w:color="auto" w:fill="FFFFFF"/>
              </w:rPr>
              <w:t xml:space="preserve">Claims </w:t>
            </w:r>
            <w:r w:rsidR="002937DD" w:rsidRPr="00851E56">
              <w:rPr>
                <w:rFonts w:ascii="Aptos" w:hAnsi="Aptos"/>
                <w:color w:val="000000"/>
                <w:sz w:val="22"/>
                <w:szCs w:val="22"/>
                <w:shd w:val="clear" w:color="auto" w:fill="FFFFFF"/>
              </w:rPr>
              <w:t xml:space="preserve">Insights </w:t>
            </w:r>
            <w:r w:rsidR="00851E56" w:rsidRPr="00851E56">
              <w:rPr>
                <w:rFonts w:ascii="Aptos" w:hAnsi="Aptos"/>
                <w:color w:val="000000"/>
                <w:sz w:val="22"/>
                <w:szCs w:val="22"/>
                <w:shd w:val="clear" w:color="auto" w:fill="FFFFFF"/>
              </w:rPr>
              <w:t>Specialist</w:t>
            </w:r>
          </w:p>
        </w:tc>
      </w:tr>
      <w:tr w:rsidR="00900E06" w:rsidRPr="00851E56" w14:paraId="6A559921" w14:textId="77777777" w:rsidTr="009D1DE2">
        <w:trPr>
          <w:trHeight w:val="567"/>
        </w:trPr>
        <w:tc>
          <w:tcPr>
            <w:tcW w:w="495" w:type="dxa"/>
            <w:vAlign w:val="center"/>
          </w:tcPr>
          <w:p w14:paraId="25B22F84" w14:textId="1874A820" w:rsidR="00900E06" w:rsidRPr="00851E56" w:rsidRDefault="00374FE2" w:rsidP="000E574F">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2.</w:t>
            </w:r>
          </w:p>
        </w:tc>
        <w:tc>
          <w:tcPr>
            <w:tcW w:w="2614" w:type="dxa"/>
            <w:vAlign w:val="center"/>
          </w:tcPr>
          <w:p w14:paraId="3FD5B3E5" w14:textId="77777777" w:rsidR="00900E06" w:rsidRPr="00851E56" w:rsidRDefault="00900E06" w:rsidP="00900E06">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 xml:space="preserve">Function &amp; Business Unit  </w:t>
            </w:r>
          </w:p>
        </w:tc>
        <w:tc>
          <w:tcPr>
            <w:tcW w:w="6100" w:type="dxa"/>
            <w:vAlign w:val="center"/>
          </w:tcPr>
          <w:p w14:paraId="6A416892" w14:textId="6F72697B" w:rsidR="009D1DE2" w:rsidRPr="00851E56" w:rsidRDefault="0071554D" w:rsidP="00900E06">
            <w:pPr>
              <w:pStyle w:val="AmTrustBlack"/>
              <w:rPr>
                <w:rFonts w:ascii="Aptos" w:hAnsi="Aptos" w:cs="Arial"/>
                <w:color w:val="auto"/>
                <w:sz w:val="20"/>
                <w:szCs w:val="20"/>
                <w:lang w:eastAsia="en-GB"/>
              </w:rPr>
            </w:pPr>
            <w:r w:rsidRPr="00851E56">
              <w:rPr>
                <w:rFonts w:ascii="Aptos" w:hAnsi="Aptos" w:cs="Arial"/>
                <w:sz w:val="22"/>
                <w:szCs w:val="22"/>
                <w:lang w:eastAsia="en-GB"/>
              </w:rPr>
              <w:t>Claims Governance</w:t>
            </w:r>
          </w:p>
        </w:tc>
      </w:tr>
      <w:tr w:rsidR="00900E06" w:rsidRPr="00851E56" w14:paraId="6D0C4BCB" w14:textId="77777777" w:rsidTr="009D1DE2">
        <w:trPr>
          <w:trHeight w:val="566"/>
        </w:trPr>
        <w:tc>
          <w:tcPr>
            <w:tcW w:w="495" w:type="dxa"/>
            <w:vAlign w:val="center"/>
          </w:tcPr>
          <w:p w14:paraId="70E07CFF" w14:textId="7F2D8580" w:rsidR="00900E06" w:rsidRPr="00851E56" w:rsidRDefault="00374FE2" w:rsidP="000E574F">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3.</w:t>
            </w:r>
          </w:p>
        </w:tc>
        <w:tc>
          <w:tcPr>
            <w:tcW w:w="2614" w:type="dxa"/>
            <w:vAlign w:val="center"/>
          </w:tcPr>
          <w:p w14:paraId="6F28460F" w14:textId="77777777" w:rsidR="00900E06" w:rsidRPr="00851E56" w:rsidRDefault="00900E06" w:rsidP="00900E06">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 xml:space="preserve">Location </w:t>
            </w:r>
          </w:p>
        </w:tc>
        <w:tc>
          <w:tcPr>
            <w:tcW w:w="6100" w:type="dxa"/>
            <w:vAlign w:val="center"/>
          </w:tcPr>
          <w:p w14:paraId="77149E5D" w14:textId="4E3285F2" w:rsidR="00900E06" w:rsidRPr="00851E56" w:rsidRDefault="0071554D" w:rsidP="00900E06">
            <w:pPr>
              <w:pStyle w:val="AmTrustBlack"/>
              <w:rPr>
                <w:rFonts w:ascii="Aptos" w:hAnsi="Aptos" w:cs="Arial"/>
                <w:color w:val="auto"/>
                <w:sz w:val="20"/>
                <w:szCs w:val="20"/>
                <w:u w:val="single"/>
                <w:lang w:eastAsia="en-GB"/>
              </w:rPr>
            </w:pPr>
            <w:r w:rsidRPr="00851E56">
              <w:rPr>
                <w:rFonts w:ascii="Aptos" w:hAnsi="Aptos" w:cs="Arial"/>
                <w:color w:val="auto"/>
                <w:sz w:val="20"/>
                <w:szCs w:val="20"/>
                <w:lang w:eastAsia="en-GB"/>
              </w:rPr>
              <w:t>Nottingham</w:t>
            </w:r>
          </w:p>
        </w:tc>
      </w:tr>
      <w:tr w:rsidR="00E36489" w:rsidRPr="00851E56" w14:paraId="3C88CDF8" w14:textId="77777777" w:rsidTr="00E36489">
        <w:trPr>
          <w:trHeight w:val="798"/>
        </w:trPr>
        <w:tc>
          <w:tcPr>
            <w:tcW w:w="495" w:type="dxa"/>
            <w:tcBorders>
              <w:top w:val="single" w:sz="4" w:space="0" w:color="auto"/>
              <w:left w:val="single" w:sz="4" w:space="0" w:color="auto"/>
              <w:bottom w:val="single" w:sz="4" w:space="0" w:color="auto"/>
              <w:right w:val="single" w:sz="4" w:space="0" w:color="auto"/>
            </w:tcBorders>
            <w:vAlign w:val="center"/>
          </w:tcPr>
          <w:p w14:paraId="5D468BBD" w14:textId="6DE88AB8" w:rsidR="00E36489" w:rsidRPr="00851E56" w:rsidRDefault="00374FE2" w:rsidP="00E36489">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4</w:t>
            </w:r>
            <w:r w:rsidR="00E36489" w:rsidRPr="00851E56">
              <w:rPr>
                <w:rFonts w:ascii="Aptos" w:hAnsi="Aptos" w:cs="Arial"/>
                <w:color w:val="auto"/>
                <w:sz w:val="20"/>
                <w:szCs w:val="20"/>
                <w:lang w:eastAsia="en-GB"/>
              </w:rPr>
              <w:t>.</w:t>
            </w:r>
          </w:p>
        </w:tc>
        <w:tc>
          <w:tcPr>
            <w:tcW w:w="2614" w:type="dxa"/>
            <w:tcBorders>
              <w:top w:val="single" w:sz="4" w:space="0" w:color="auto"/>
              <w:left w:val="single" w:sz="4" w:space="0" w:color="auto"/>
              <w:bottom w:val="single" w:sz="4" w:space="0" w:color="auto"/>
              <w:right w:val="single" w:sz="4" w:space="0" w:color="auto"/>
            </w:tcBorders>
            <w:vAlign w:val="center"/>
          </w:tcPr>
          <w:p w14:paraId="766BAD25" w14:textId="3E5BA42C" w:rsidR="00E36489" w:rsidRPr="00851E56" w:rsidRDefault="00E36489" w:rsidP="00E36489">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 xml:space="preserve">Hiring Entity </w:t>
            </w:r>
          </w:p>
        </w:tc>
        <w:tc>
          <w:tcPr>
            <w:tcW w:w="6100" w:type="dxa"/>
            <w:tcBorders>
              <w:top w:val="single" w:sz="4" w:space="0" w:color="auto"/>
              <w:left w:val="single" w:sz="4" w:space="0" w:color="auto"/>
              <w:bottom w:val="single" w:sz="4" w:space="0" w:color="auto"/>
              <w:right w:val="single" w:sz="4" w:space="0" w:color="auto"/>
            </w:tcBorders>
            <w:vAlign w:val="center"/>
          </w:tcPr>
          <w:p w14:paraId="1BDE5C54" w14:textId="62428E2D" w:rsidR="00E36489" w:rsidRPr="00851E56" w:rsidRDefault="009D357A" w:rsidP="00E36489">
            <w:pPr>
              <w:pStyle w:val="AmTrustBlack"/>
              <w:rPr>
                <w:rFonts w:ascii="Aptos" w:hAnsi="Aptos" w:cs="Arial"/>
                <w:color w:val="auto"/>
                <w:sz w:val="20"/>
                <w:szCs w:val="20"/>
                <w:u w:val="single"/>
                <w:lang w:eastAsia="en-GB"/>
              </w:rPr>
            </w:pPr>
            <w:r w:rsidRPr="00851E56">
              <w:rPr>
                <w:rFonts w:ascii="Aptos" w:hAnsi="Aptos" w:cs="Arial"/>
                <w:sz w:val="20"/>
                <w:szCs w:val="20"/>
                <w:lang w:eastAsia="en-GB"/>
              </w:rPr>
              <w:t>AMSL</w:t>
            </w:r>
          </w:p>
        </w:tc>
      </w:tr>
      <w:tr w:rsidR="00E36489" w:rsidRPr="00851E56" w14:paraId="72454065" w14:textId="77777777" w:rsidTr="00E36489">
        <w:trPr>
          <w:trHeight w:val="1263"/>
        </w:trPr>
        <w:tc>
          <w:tcPr>
            <w:tcW w:w="495" w:type="dxa"/>
            <w:vAlign w:val="center"/>
          </w:tcPr>
          <w:p w14:paraId="432B4DC0" w14:textId="4E24F840" w:rsidR="00E36489" w:rsidRPr="00851E56" w:rsidRDefault="00374FE2" w:rsidP="00E36489">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5</w:t>
            </w:r>
            <w:r w:rsidR="00E36489" w:rsidRPr="00851E56">
              <w:rPr>
                <w:rFonts w:ascii="Aptos" w:hAnsi="Aptos" w:cs="Arial"/>
                <w:color w:val="auto"/>
                <w:sz w:val="20"/>
                <w:szCs w:val="20"/>
                <w:lang w:eastAsia="en-GB"/>
              </w:rPr>
              <w:t xml:space="preserve">. </w:t>
            </w:r>
          </w:p>
        </w:tc>
        <w:tc>
          <w:tcPr>
            <w:tcW w:w="2614" w:type="dxa"/>
            <w:vAlign w:val="center"/>
          </w:tcPr>
          <w:p w14:paraId="425515A3" w14:textId="77777777" w:rsidR="00E36489" w:rsidRPr="00851E56" w:rsidRDefault="00E36489" w:rsidP="00E36489">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Insurance Distribution Directive (IDD) Continuing Professional Development (CPD) Requirements</w:t>
            </w:r>
          </w:p>
          <w:p w14:paraId="6F5298A9" w14:textId="77777777" w:rsidR="00E36489" w:rsidRPr="00851E56" w:rsidRDefault="00E36489" w:rsidP="00E36489">
            <w:pPr>
              <w:pStyle w:val="AmTrustBlack"/>
              <w:rPr>
                <w:rFonts w:ascii="Aptos" w:hAnsi="Aptos" w:cs="Arial"/>
                <w:color w:val="auto"/>
                <w:sz w:val="20"/>
                <w:szCs w:val="20"/>
                <w:lang w:eastAsia="en-GB"/>
              </w:rPr>
            </w:pPr>
          </w:p>
        </w:tc>
        <w:tc>
          <w:tcPr>
            <w:tcW w:w="6100" w:type="dxa"/>
            <w:vAlign w:val="center"/>
          </w:tcPr>
          <w:p w14:paraId="4EB78A66" w14:textId="56F6780F" w:rsidR="00E36489" w:rsidRPr="00851E56" w:rsidRDefault="00E36489" w:rsidP="00E36489">
            <w:pPr>
              <w:pStyle w:val="AmTrustBlack"/>
              <w:rPr>
                <w:rFonts w:ascii="Aptos" w:hAnsi="Aptos" w:cs="Arial"/>
                <w:color w:val="auto"/>
                <w:sz w:val="20"/>
                <w:szCs w:val="20"/>
                <w:u w:val="single"/>
                <w:lang w:eastAsia="en-GB"/>
              </w:rPr>
            </w:pPr>
            <w:r w:rsidRPr="00851E56">
              <w:rPr>
                <w:rFonts w:ascii="Aptos" w:hAnsi="Aptos" w:cs="Arial"/>
                <w:sz w:val="20"/>
                <w:szCs w:val="20"/>
                <w:lang w:eastAsia="en-GB"/>
              </w:rPr>
              <w:t>IDD CPD - in scope (yes)</w:t>
            </w:r>
          </w:p>
        </w:tc>
      </w:tr>
      <w:tr w:rsidR="009D1DE2" w:rsidRPr="00851E56" w14:paraId="1A6A0E72" w14:textId="77777777" w:rsidTr="005D7C37">
        <w:trPr>
          <w:trHeight w:val="1143"/>
        </w:trPr>
        <w:tc>
          <w:tcPr>
            <w:tcW w:w="495" w:type="dxa"/>
            <w:vAlign w:val="center"/>
          </w:tcPr>
          <w:p w14:paraId="2A41DB15" w14:textId="2A391AA7" w:rsidR="009D1DE2" w:rsidRPr="00851E56" w:rsidRDefault="00374FE2" w:rsidP="009D1DE2">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6.</w:t>
            </w:r>
          </w:p>
          <w:p w14:paraId="3B7E797D" w14:textId="77777777" w:rsidR="009D1DE2" w:rsidRPr="00851E56" w:rsidRDefault="009D1DE2" w:rsidP="009D1DE2">
            <w:pPr>
              <w:pStyle w:val="AmTrustBlack"/>
              <w:rPr>
                <w:rFonts w:ascii="Aptos" w:hAnsi="Aptos" w:cs="Arial"/>
                <w:color w:val="auto"/>
                <w:sz w:val="20"/>
                <w:szCs w:val="20"/>
                <w:lang w:eastAsia="en-GB"/>
              </w:rPr>
            </w:pPr>
          </w:p>
        </w:tc>
        <w:tc>
          <w:tcPr>
            <w:tcW w:w="2614" w:type="dxa"/>
            <w:vAlign w:val="center"/>
          </w:tcPr>
          <w:p w14:paraId="7E078779" w14:textId="77777777" w:rsidR="009D1DE2" w:rsidRPr="00851E56" w:rsidRDefault="009D1DE2" w:rsidP="002C333F">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Committee Roles</w:t>
            </w:r>
          </w:p>
          <w:p w14:paraId="01E52FB6" w14:textId="77777777" w:rsidR="009D1DE2" w:rsidRPr="00851E56" w:rsidRDefault="009D1DE2" w:rsidP="002C333F">
            <w:pPr>
              <w:pStyle w:val="AmTrustBlack"/>
              <w:rPr>
                <w:rFonts w:ascii="Aptos" w:hAnsi="Aptos" w:cs="Arial"/>
                <w:color w:val="auto"/>
                <w:sz w:val="20"/>
                <w:szCs w:val="20"/>
                <w:lang w:eastAsia="en-GB"/>
              </w:rPr>
            </w:pPr>
          </w:p>
        </w:tc>
        <w:tc>
          <w:tcPr>
            <w:tcW w:w="6100" w:type="dxa"/>
            <w:vAlign w:val="center"/>
          </w:tcPr>
          <w:p w14:paraId="50640B3E" w14:textId="77777777" w:rsidR="009D1DE2" w:rsidRPr="00851E56" w:rsidRDefault="009D1DE2" w:rsidP="002C333F">
            <w:pPr>
              <w:pStyle w:val="AmTrustBlack"/>
              <w:rPr>
                <w:rFonts w:ascii="Aptos" w:hAnsi="Aptos" w:cs="Arial"/>
                <w:color w:val="auto"/>
                <w:sz w:val="20"/>
                <w:szCs w:val="20"/>
                <w:lang w:eastAsia="en-GB"/>
              </w:rPr>
            </w:pPr>
            <w:r w:rsidRPr="00851E56">
              <w:rPr>
                <w:rFonts w:ascii="Aptos" w:hAnsi="Aptos" w:cs="Arial"/>
                <w:color w:val="auto"/>
                <w:sz w:val="20"/>
                <w:szCs w:val="20"/>
                <w:u w:val="single"/>
                <w:lang w:eastAsia="en-GB"/>
              </w:rPr>
              <w:t>Chair</w:t>
            </w:r>
          </w:p>
          <w:p w14:paraId="6E234D30" w14:textId="651917FA" w:rsidR="009D1DE2" w:rsidRPr="00851E56" w:rsidRDefault="003A1E39" w:rsidP="002C333F">
            <w:pPr>
              <w:pStyle w:val="AmTrustBlack"/>
              <w:numPr>
                <w:ilvl w:val="0"/>
                <w:numId w:val="21"/>
              </w:numPr>
              <w:ind w:left="0"/>
              <w:rPr>
                <w:rFonts w:ascii="Aptos" w:hAnsi="Aptos" w:cs="Arial"/>
                <w:color w:val="auto"/>
                <w:sz w:val="20"/>
                <w:szCs w:val="20"/>
                <w:lang w:eastAsia="en-GB"/>
              </w:rPr>
            </w:pPr>
            <w:r w:rsidRPr="00851E56">
              <w:rPr>
                <w:rFonts w:ascii="Aptos" w:hAnsi="Aptos" w:cs="Arial"/>
                <w:color w:val="auto"/>
                <w:sz w:val="20"/>
                <w:szCs w:val="20"/>
                <w:lang w:eastAsia="en-GB"/>
              </w:rPr>
              <w:t>None</w:t>
            </w:r>
          </w:p>
          <w:p w14:paraId="5B550F37" w14:textId="77777777" w:rsidR="009D1DE2" w:rsidRPr="00851E56" w:rsidRDefault="009D1DE2" w:rsidP="002C333F">
            <w:pPr>
              <w:pStyle w:val="AmTrustBlack"/>
              <w:rPr>
                <w:rFonts w:ascii="Aptos" w:hAnsi="Aptos" w:cs="Arial"/>
                <w:color w:val="auto"/>
                <w:sz w:val="20"/>
                <w:szCs w:val="20"/>
                <w:lang w:eastAsia="en-GB"/>
              </w:rPr>
            </w:pPr>
          </w:p>
          <w:p w14:paraId="693596A8" w14:textId="77777777" w:rsidR="009D1DE2" w:rsidRPr="00851E56" w:rsidRDefault="009D1DE2" w:rsidP="002C333F">
            <w:pPr>
              <w:pStyle w:val="AmTrustBlack"/>
              <w:rPr>
                <w:rFonts w:ascii="Aptos" w:hAnsi="Aptos" w:cs="Arial"/>
                <w:color w:val="auto"/>
                <w:sz w:val="20"/>
                <w:szCs w:val="20"/>
                <w:lang w:eastAsia="en-GB"/>
              </w:rPr>
            </w:pPr>
            <w:r w:rsidRPr="00851E56">
              <w:rPr>
                <w:rFonts w:ascii="Aptos" w:hAnsi="Aptos" w:cs="Arial"/>
                <w:color w:val="auto"/>
                <w:sz w:val="20"/>
                <w:szCs w:val="20"/>
                <w:u w:val="single"/>
                <w:lang w:eastAsia="en-GB"/>
              </w:rPr>
              <w:t>Member</w:t>
            </w:r>
          </w:p>
          <w:p w14:paraId="04DC81BE" w14:textId="269F498C" w:rsidR="00E36489" w:rsidRPr="00851E56" w:rsidRDefault="003A1E39" w:rsidP="005D7C37">
            <w:pPr>
              <w:pStyle w:val="AmTrustBlack"/>
              <w:numPr>
                <w:ilvl w:val="0"/>
                <w:numId w:val="20"/>
              </w:numPr>
              <w:ind w:left="0"/>
              <w:rPr>
                <w:rFonts w:ascii="Aptos" w:hAnsi="Aptos" w:cs="Arial"/>
                <w:color w:val="auto"/>
                <w:sz w:val="20"/>
                <w:szCs w:val="20"/>
                <w:lang w:eastAsia="en-GB"/>
              </w:rPr>
            </w:pPr>
            <w:r w:rsidRPr="00851E56">
              <w:rPr>
                <w:rFonts w:ascii="Aptos" w:hAnsi="Aptos" w:cs="Arial"/>
                <w:color w:val="auto"/>
                <w:sz w:val="20"/>
                <w:szCs w:val="20"/>
                <w:lang w:eastAsia="en-GB"/>
              </w:rPr>
              <w:t>None</w:t>
            </w:r>
          </w:p>
        </w:tc>
      </w:tr>
      <w:tr w:rsidR="00E36489" w:rsidRPr="00851E56" w14:paraId="7711CE72" w14:textId="77777777" w:rsidTr="009D1DE2">
        <w:trPr>
          <w:trHeight w:val="624"/>
        </w:trPr>
        <w:tc>
          <w:tcPr>
            <w:tcW w:w="495" w:type="dxa"/>
            <w:vAlign w:val="center"/>
          </w:tcPr>
          <w:p w14:paraId="629C5488" w14:textId="4886C0CD" w:rsidR="00E36489" w:rsidRPr="00851E56" w:rsidRDefault="00374FE2" w:rsidP="00E36489">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7.</w:t>
            </w:r>
          </w:p>
        </w:tc>
        <w:tc>
          <w:tcPr>
            <w:tcW w:w="2614" w:type="dxa"/>
            <w:vAlign w:val="center"/>
          </w:tcPr>
          <w:p w14:paraId="620CDDFB" w14:textId="77777777" w:rsidR="00E36489" w:rsidRPr="00851E56" w:rsidRDefault="00E36489" w:rsidP="00E36489">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 xml:space="preserve">Direct &amp; Indirect </w:t>
            </w:r>
          </w:p>
          <w:p w14:paraId="2263BF2C" w14:textId="22ACD2D5" w:rsidR="00E36489" w:rsidRPr="00851E56" w:rsidRDefault="00E36489" w:rsidP="00E36489">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Reporting Line</w:t>
            </w:r>
          </w:p>
        </w:tc>
        <w:tc>
          <w:tcPr>
            <w:tcW w:w="6100" w:type="dxa"/>
            <w:vAlign w:val="center"/>
          </w:tcPr>
          <w:p w14:paraId="5B20F764" w14:textId="77777777" w:rsidR="00E36489" w:rsidRPr="00851E56" w:rsidRDefault="00E36489" w:rsidP="00E36489">
            <w:pPr>
              <w:pStyle w:val="AmTrustBlack"/>
              <w:rPr>
                <w:rFonts w:ascii="Aptos" w:hAnsi="Aptos" w:cs="Arial"/>
                <w:color w:val="auto"/>
                <w:sz w:val="20"/>
                <w:szCs w:val="20"/>
                <w:u w:val="single"/>
                <w:lang w:eastAsia="en-GB"/>
              </w:rPr>
            </w:pPr>
            <w:r w:rsidRPr="00851E56">
              <w:rPr>
                <w:rFonts w:ascii="Aptos" w:hAnsi="Aptos" w:cs="Arial"/>
                <w:color w:val="auto"/>
                <w:sz w:val="20"/>
                <w:szCs w:val="20"/>
                <w:u w:val="single"/>
                <w:lang w:eastAsia="en-GB"/>
              </w:rPr>
              <w:t>Direct Line Manager</w:t>
            </w:r>
          </w:p>
          <w:p w14:paraId="42564E9D" w14:textId="1781FEC0" w:rsidR="00E36489" w:rsidRPr="00851E56" w:rsidRDefault="009B530C" w:rsidP="00E36489">
            <w:pPr>
              <w:pStyle w:val="AmTrustBlack"/>
              <w:rPr>
                <w:rFonts w:ascii="Aptos" w:hAnsi="Aptos" w:cs="Arial"/>
                <w:sz w:val="22"/>
                <w:szCs w:val="22"/>
                <w:lang w:eastAsia="en-GB"/>
              </w:rPr>
            </w:pPr>
            <w:r w:rsidRPr="00851E56">
              <w:rPr>
                <w:rFonts w:ascii="Aptos" w:hAnsi="Aptos" w:cs="Arial"/>
                <w:sz w:val="22"/>
                <w:szCs w:val="22"/>
                <w:lang w:eastAsia="en-GB"/>
              </w:rPr>
              <w:t xml:space="preserve">Claims </w:t>
            </w:r>
            <w:r w:rsidR="0089588B" w:rsidRPr="00851E56">
              <w:rPr>
                <w:rFonts w:ascii="Aptos" w:hAnsi="Aptos" w:cs="Arial"/>
                <w:sz w:val="22"/>
                <w:szCs w:val="22"/>
                <w:lang w:eastAsia="en-GB"/>
              </w:rPr>
              <w:t>Insights Manager</w:t>
            </w:r>
          </w:p>
          <w:p w14:paraId="20937EB3" w14:textId="77777777" w:rsidR="009B530C" w:rsidRPr="00851E56" w:rsidRDefault="009B530C" w:rsidP="00E36489">
            <w:pPr>
              <w:pStyle w:val="AmTrustBlack"/>
              <w:rPr>
                <w:rFonts w:ascii="Aptos" w:hAnsi="Aptos" w:cs="Arial"/>
                <w:color w:val="auto"/>
                <w:sz w:val="20"/>
                <w:szCs w:val="20"/>
                <w:lang w:eastAsia="en-GB"/>
              </w:rPr>
            </w:pPr>
          </w:p>
          <w:p w14:paraId="0412A738" w14:textId="77777777" w:rsidR="00E36489" w:rsidRPr="00851E56" w:rsidRDefault="00E36489" w:rsidP="00E36489">
            <w:pPr>
              <w:pStyle w:val="AmTrustBlack"/>
              <w:rPr>
                <w:rFonts w:ascii="Aptos" w:hAnsi="Aptos" w:cs="Arial"/>
                <w:color w:val="auto"/>
                <w:sz w:val="20"/>
                <w:szCs w:val="20"/>
                <w:u w:val="single"/>
                <w:lang w:eastAsia="en-GB"/>
              </w:rPr>
            </w:pPr>
            <w:r w:rsidRPr="00851E56">
              <w:rPr>
                <w:rFonts w:ascii="Aptos" w:hAnsi="Aptos" w:cs="Arial"/>
                <w:color w:val="auto"/>
                <w:sz w:val="20"/>
                <w:szCs w:val="20"/>
                <w:u w:val="single"/>
                <w:lang w:eastAsia="en-GB"/>
              </w:rPr>
              <w:t>Indirect (dotted) Line Manager</w:t>
            </w:r>
          </w:p>
          <w:p w14:paraId="67A9C5B0" w14:textId="4868C704" w:rsidR="00E36489" w:rsidRPr="00851E56" w:rsidRDefault="009B530C" w:rsidP="00E36489">
            <w:pPr>
              <w:autoSpaceDE w:val="0"/>
              <w:autoSpaceDN w:val="0"/>
              <w:adjustRightInd w:val="0"/>
              <w:jc w:val="both"/>
              <w:rPr>
                <w:rFonts w:ascii="Aptos" w:hAnsi="Aptos" w:cs="Arial"/>
                <w:sz w:val="20"/>
                <w:szCs w:val="20"/>
                <w:lang w:eastAsia="en-GB"/>
              </w:rPr>
            </w:pPr>
            <w:r w:rsidRPr="00851E56">
              <w:rPr>
                <w:rFonts w:ascii="Aptos" w:hAnsi="Aptos" w:cs="Arial"/>
                <w:sz w:val="20"/>
                <w:szCs w:val="20"/>
                <w:lang w:eastAsia="en-GB"/>
              </w:rPr>
              <w:t>None</w:t>
            </w:r>
          </w:p>
        </w:tc>
      </w:tr>
      <w:tr w:rsidR="00E36489" w:rsidRPr="00851E56" w14:paraId="3E6236C4" w14:textId="77777777" w:rsidTr="009D1DE2">
        <w:trPr>
          <w:trHeight w:val="624"/>
        </w:trPr>
        <w:tc>
          <w:tcPr>
            <w:tcW w:w="495" w:type="dxa"/>
            <w:vAlign w:val="center"/>
          </w:tcPr>
          <w:p w14:paraId="5C939391" w14:textId="1DFAA630" w:rsidR="00E36489" w:rsidRPr="00851E56" w:rsidRDefault="00374FE2" w:rsidP="00E36489">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8.</w:t>
            </w:r>
          </w:p>
        </w:tc>
        <w:tc>
          <w:tcPr>
            <w:tcW w:w="2614" w:type="dxa"/>
            <w:vAlign w:val="center"/>
          </w:tcPr>
          <w:p w14:paraId="249118D0" w14:textId="12BC539A" w:rsidR="00E36489" w:rsidRPr="00851E56" w:rsidRDefault="00E36489" w:rsidP="00E36489">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 xml:space="preserve">Direct &amp; Indirect Reports </w:t>
            </w:r>
          </w:p>
        </w:tc>
        <w:tc>
          <w:tcPr>
            <w:tcW w:w="6100" w:type="dxa"/>
            <w:vAlign w:val="center"/>
          </w:tcPr>
          <w:p w14:paraId="31257DD7" w14:textId="77777777" w:rsidR="00E36489" w:rsidRPr="00851E56" w:rsidRDefault="00E36489" w:rsidP="00E36489">
            <w:pPr>
              <w:autoSpaceDE w:val="0"/>
              <w:autoSpaceDN w:val="0"/>
              <w:adjustRightInd w:val="0"/>
              <w:jc w:val="both"/>
              <w:rPr>
                <w:rFonts w:ascii="Aptos" w:hAnsi="Aptos" w:cs="Arial"/>
                <w:sz w:val="20"/>
                <w:szCs w:val="20"/>
                <w:u w:val="single"/>
                <w:lang w:eastAsia="en-GB"/>
              </w:rPr>
            </w:pPr>
          </w:p>
          <w:p w14:paraId="5DDFE774" w14:textId="788F6BBF" w:rsidR="00E36489" w:rsidRPr="00851E56" w:rsidRDefault="00E36489" w:rsidP="00E36489">
            <w:pPr>
              <w:autoSpaceDE w:val="0"/>
              <w:autoSpaceDN w:val="0"/>
              <w:adjustRightInd w:val="0"/>
              <w:jc w:val="both"/>
              <w:rPr>
                <w:rFonts w:ascii="Aptos" w:hAnsi="Aptos" w:cs="Arial"/>
                <w:sz w:val="20"/>
                <w:szCs w:val="20"/>
                <w:u w:val="single"/>
                <w:lang w:eastAsia="en-GB"/>
              </w:rPr>
            </w:pPr>
            <w:r w:rsidRPr="00851E56">
              <w:rPr>
                <w:rFonts w:ascii="Aptos" w:hAnsi="Aptos" w:cs="Arial"/>
                <w:sz w:val="20"/>
                <w:szCs w:val="20"/>
                <w:u w:val="single"/>
                <w:lang w:eastAsia="en-GB"/>
              </w:rPr>
              <w:t>Direct Reports</w:t>
            </w:r>
          </w:p>
          <w:p w14:paraId="71BF22EE" w14:textId="154350C6" w:rsidR="00E36489" w:rsidRPr="00851E56" w:rsidRDefault="00A42701" w:rsidP="00E36489">
            <w:pPr>
              <w:autoSpaceDE w:val="0"/>
              <w:autoSpaceDN w:val="0"/>
              <w:adjustRightInd w:val="0"/>
              <w:jc w:val="both"/>
              <w:rPr>
                <w:rFonts w:ascii="Aptos" w:hAnsi="Aptos" w:cs="Arial"/>
                <w:sz w:val="20"/>
                <w:szCs w:val="20"/>
                <w:lang w:eastAsia="en-GB"/>
              </w:rPr>
            </w:pPr>
            <w:r w:rsidRPr="00851E56">
              <w:rPr>
                <w:rFonts w:ascii="Aptos" w:hAnsi="Aptos" w:cs="Arial"/>
                <w:sz w:val="20"/>
                <w:szCs w:val="20"/>
                <w:lang w:eastAsia="en-GB"/>
              </w:rPr>
              <w:t>None</w:t>
            </w:r>
          </w:p>
          <w:p w14:paraId="4CAC03D7" w14:textId="77777777" w:rsidR="00E36489" w:rsidRPr="00851E56" w:rsidRDefault="00E36489" w:rsidP="00E36489">
            <w:pPr>
              <w:autoSpaceDE w:val="0"/>
              <w:autoSpaceDN w:val="0"/>
              <w:adjustRightInd w:val="0"/>
              <w:jc w:val="both"/>
              <w:rPr>
                <w:rFonts w:ascii="Aptos" w:hAnsi="Aptos" w:cs="Arial"/>
                <w:sz w:val="20"/>
                <w:szCs w:val="20"/>
                <w:lang w:eastAsia="en-GB"/>
              </w:rPr>
            </w:pPr>
          </w:p>
          <w:p w14:paraId="7E1C20D9" w14:textId="77777777" w:rsidR="00E36489" w:rsidRPr="00851E56" w:rsidRDefault="00E36489" w:rsidP="00E36489">
            <w:pPr>
              <w:autoSpaceDE w:val="0"/>
              <w:autoSpaceDN w:val="0"/>
              <w:adjustRightInd w:val="0"/>
              <w:jc w:val="both"/>
              <w:rPr>
                <w:rFonts w:ascii="Aptos" w:hAnsi="Aptos" w:cs="Arial"/>
                <w:sz w:val="20"/>
                <w:szCs w:val="20"/>
                <w:u w:val="single"/>
                <w:lang w:eastAsia="en-GB"/>
              </w:rPr>
            </w:pPr>
            <w:r w:rsidRPr="00851E56">
              <w:rPr>
                <w:rFonts w:ascii="Aptos" w:hAnsi="Aptos" w:cs="Arial"/>
                <w:sz w:val="20"/>
                <w:szCs w:val="20"/>
                <w:u w:val="single"/>
                <w:lang w:eastAsia="en-GB"/>
              </w:rPr>
              <w:t>Indirect (dotted) Reports</w:t>
            </w:r>
          </w:p>
          <w:p w14:paraId="6D71B60E" w14:textId="6A4ECD04" w:rsidR="00E36489" w:rsidRPr="00851E56" w:rsidRDefault="00A42701" w:rsidP="00E36489">
            <w:pPr>
              <w:autoSpaceDE w:val="0"/>
              <w:autoSpaceDN w:val="0"/>
              <w:adjustRightInd w:val="0"/>
              <w:jc w:val="both"/>
              <w:rPr>
                <w:rFonts w:ascii="Aptos" w:hAnsi="Aptos" w:cs="Arial"/>
                <w:sz w:val="20"/>
                <w:szCs w:val="20"/>
                <w:lang w:eastAsia="en-GB"/>
              </w:rPr>
            </w:pPr>
            <w:r w:rsidRPr="00851E56">
              <w:rPr>
                <w:rFonts w:ascii="Aptos" w:hAnsi="Aptos" w:cs="Arial"/>
                <w:sz w:val="20"/>
                <w:szCs w:val="20"/>
                <w:lang w:eastAsia="en-GB"/>
              </w:rPr>
              <w:t>None</w:t>
            </w:r>
          </w:p>
        </w:tc>
      </w:tr>
      <w:tr w:rsidR="00900E06" w:rsidRPr="00851E56" w14:paraId="0032F66D" w14:textId="77777777" w:rsidTr="009D1DE2">
        <w:trPr>
          <w:trHeight w:val="624"/>
        </w:trPr>
        <w:tc>
          <w:tcPr>
            <w:tcW w:w="495" w:type="dxa"/>
            <w:vAlign w:val="center"/>
          </w:tcPr>
          <w:p w14:paraId="71B8FCA2" w14:textId="0DBA076B" w:rsidR="00900E06" w:rsidRPr="00851E56" w:rsidRDefault="00374FE2" w:rsidP="000E574F">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9.</w:t>
            </w:r>
          </w:p>
        </w:tc>
        <w:tc>
          <w:tcPr>
            <w:tcW w:w="2614" w:type="dxa"/>
            <w:vAlign w:val="center"/>
          </w:tcPr>
          <w:p w14:paraId="60C0CF28" w14:textId="77777777" w:rsidR="00900E06" w:rsidRPr="00851E56" w:rsidRDefault="00900E06" w:rsidP="00900E06">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Key Stakeholders</w:t>
            </w:r>
          </w:p>
        </w:tc>
        <w:tc>
          <w:tcPr>
            <w:tcW w:w="6100" w:type="dxa"/>
            <w:vAlign w:val="center"/>
          </w:tcPr>
          <w:p w14:paraId="14D7047F" w14:textId="118D5182" w:rsidR="004D064F" w:rsidRPr="00851E56" w:rsidRDefault="004D064F" w:rsidP="005D7C37">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 xml:space="preserve">Claims </w:t>
            </w:r>
          </w:p>
          <w:p w14:paraId="17D442F2" w14:textId="77777777" w:rsidR="004D064F" w:rsidRPr="00851E56" w:rsidRDefault="004D064F" w:rsidP="005D7C37">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 xml:space="preserve">Risk </w:t>
            </w:r>
          </w:p>
          <w:p w14:paraId="45190A57" w14:textId="77777777" w:rsidR="004D064F" w:rsidRPr="00851E56" w:rsidRDefault="004D064F" w:rsidP="005D7C37">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 xml:space="preserve">Internal Audit </w:t>
            </w:r>
          </w:p>
          <w:p w14:paraId="6CAE8FEF" w14:textId="77777777" w:rsidR="004D064F" w:rsidRPr="00851E56" w:rsidRDefault="004D064F" w:rsidP="005D7C37">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 xml:space="preserve">Compliance </w:t>
            </w:r>
          </w:p>
          <w:p w14:paraId="5FD8188E" w14:textId="4E7795A1" w:rsidR="004D064F" w:rsidRPr="00851E56" w:rsidRDefault="004D064F" w:rsidP="005D7C37">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Information Technology</w:t>
            </w:r>
          </w:p>
        </w:tc>
      </w:tr>
      <w:tr w:rsidR="005D7C37" w:rsidRPr="00851E56" w14:paraId="60D81CD4" w14:textId="77777777" w:rsidTr="009D1DE2">
        <w:trPr>
          <w:trHeight w:val="624"/>
        </w:trPr>
        <w:tc>
          <w:tcPr>
            <w:tcW w:w="495" w:type="dxa"/>
            <w:vAlign w:val="center"/>
          </w:tcPr>
          <w:p w14:paraId="34C56E70" w14:textId="4CAD6BA2" w:rsidR="005D7C37" w:rsidRPr="00851E56" w:rsidRDefault="005D7C37" w:rsidP="005D7C37">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10.</w:t>
            </w:r>
          </w:p>
        </w:tc>
        <w:tc>
          <w:tcPr>
            <w:tcW w:w="2614" w:type="dxa"/>
            <w:vAlign w:val="center"/>
          </w:tcPr>
          <w:p w14:paraId="152A88CB" w14:textId="60557DF0" w:rsidR="005D7C37" w:rsidRPr="00851E56" w:rsidRDefault="005D7C37" w:rsidP="005D7C37">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Applicable Conduct Rules</w:t>
            </w:r>
          </w:p>
        </w:tc>
        <w:tc>
          <w:tcPr>
            <w:tcW w:w="6100" w:type="dxa"/>
            <w:vAlign w:val="center"/>
          </w:tcPr>
          <w:p w14:paraId="67E1F38B" w14:textId="77777777" w:rsidR="005D7C37" w:rsidRPr="00851E56" w:rsidRDefault="005D7C37" w:rsidP="005D7C37">
            <w:pPr>
              <w:autoSpaceDE w:val="0"/>
              <w:autoSpaceDN w:val="0"/>
              <w:adjustRightInd w:val="0"/>
              <w:jc w:val="both"/>
              <w:rPr>
                <w:rFonts w:ascii="Aptos" w:hAnsi="Aptos" w:cs="Arial"/>
                <w:sz w:val="20"/>
                <w:szCs w:val="20"/>
                <w:lang w:eastAsia="en-GB"/>
              </w:rPr>
            </w:pPr>
            <w:r w:rsidRPr="00851E56">
              <w:rPr>
                <w:rFonts w:ascii="Aptos" w:hAnsi="Aptos" w:cs="Arial"/>
                <w:sz w:val="20"/>
                <w:szCs w:val="20"/>
                <w:lang w:eastAsia="en-GB"/>
              </w:rPr>
              <w:t>Individual Conduct Rules</w:t>
            </w:r>
          </w:p>
          <w:p w14:paraId="624900DF" w14:textId="77777777" w:rsidR="005D7C37" w:rsidRPr="00851E56" w:rsidRDefault="005D7C37" w:rsidP="005D7C37">
            <w:pPr>
              <w:numPr>
                <w:ilvl w:val="0"/>
                <w:numId w:val="25"/>
              </w:numPr>
              <w:autoSpaceDE w:val="0"/>
              <w:autoSpaceDN w:val="0"/>
              <w:adjustRightInd w:val="0"/>
              <w:jc w:val="both"/>
              <w:rPr>
                <w:rFonts w:ascii="Aptos" w:hAnsi="Aptos" w:cs="Arial"/>
                <w:sz w:val="20"/>
                <w:szCs w:val="20"/>
                <w:lang w:eastAsia="en-GB"/>
              </w:rPr>
            </w:pPr>
            <w:r w:rsidRPr="00851E56">
              <w:rPr>
                <w:rFonts w:ascii="Aptos" w:hAnsi="Aptos" w:cs="Arial"/>
                <w:sz w:val="20"/>
                <w:szCs w:val="20"/>
                <w:lang w:eastAsia="en-GB"/>
              </w:rPr>
              <w:t>You must act with integrity.</w:t>
            </w:r>
          </w:p>
          <w:p w14:paraId="25B36200" w14:textId="77777777" w:rsidR="005D7C37" w:rsidRPr="00851E56" w:rsidRDefault="005D7C37" w:rsidP="005D7C37">
            <w:pPr>
              <w:numPr>
                <w:ilvl w:val="0"/>
                <w:numId w:val="25"/>
              </w:numPr>
              <w:autoSpaceDE w:val="0"/>
              <w:autoSpaceDN w:val="0"/>
              <w:adjustRightInd w:val="0"/>
              <w:jc w:val="both"/>
              <w:rPr>
                <w:rFonts w:ascii="Aptos" w:hAnsi="Aptos" w:cs="Arial"/>
                <w:sz w:val="20"/>
                <w:szCs w:val="20"/>
                <w:lang w:eastAsia="en-GB"/>
              </w:rPr>
            </w:pPr>
            <w:r w:rsidRPr="00851E56">
              <w:rPr>
                <w:rFonts w:ascii="Aptos" w:hAnsi="Aptos" w:cs="Arial"/>
                <w:sz w:val="20"/>
                <w:szCs w:val="20"/>
                <w:lang w:eastAsia="en-GB"/>
              </w:rPr>
              <w:t>You must act with due skill, care and diligence.</w:t>
            </w:r>
          </w:p>
          <w:p w14:paraId="6DC35E8F" w14:textId="77777777" w:rsidR="005D7C37" w:rsidRPr="00851E56" w:rsidRDefault="005D7C37" w:rsidP="005D7C37">
            <w:pPr>
              <w:numPr>
                <w:ilvl w:val="0"/>
                <w:numId w:val="25"/>
              </w:numPr>
              <w:autoSpaceDE w:val="0"/>
              <w:autoSpaceDN w:val="0"/>
              <w:adjustRightInd w:val="0"/>
              <w:jc w:val="both"/>
              <w:rPr>
                <w:rFonts w:ascii="Aptos" w:hAnsi="Aptos" w:cs="Arial"/>
                <w:sz w:val="20"/>
                <w:szCs w:val="20"/>
                <w:lang w:eastAsia="en-GB"/>
              </w:rPr>
            </w:pPr>
            <w:r w:rsidRPr="00851E56">
              <w:rPr>
                <w:rFonts w:ascii="Aptos" w:hAnsi="Aptos" w:cs="Arial"/>
                <w:sz w:val="20"/>
                <w:szCs w:val="20"/>
                <w:lang w:eastAsia="en-GB"/>
              </w:rPr>
              <w:t>You must be open and cooperative with the FCA, the PRA and other regulators.</w:t>
            </w:r>
          </w:p>
          <w:p w14:paraId="7B0F7581" w14:textId="77777777" w:rsidR="005D7C37" w:rsidRPr="00851E56" w:rsidRDefault="005D7C37" w:rsidP="005D7C37">
            <w:pPr>
              <w:numPr>
                <w:ilvl w:val="0"/>
                <w:numId w:val="25"/>
              </w:numPr>
              <w:autoSpaceDE w:val="0"/>
              <w:autoSpaceDN w:val="0"/>
              <w:adjustRightInd w:val="0"/>
              <w:jc w:val="both"/>
              <w:rPr>
                <w:rFonts w:ascii="Aptos" w:hAnsi="Aptos" w:cs="Arial"/>
                <w:sz w:val="20"/>
                <w:szCs w:val="20"/>
                <w:lang w:eastAsia="en-GB"/>
              </w:rPr>
            </w:pPr>
            <w:r w:rsidRPr="00851E56">
              <w:rPr>
                <w:rFonts w:ascii="Aptos" w:hAnsi="Aptos" w:cs="Arial"/>
                <w:sz w:val="20"/>
                <w:szCs w:val="20"/>
                <w:lang w:eastAsia="en-GB"/>
              </w:rPr>
              <w:t>You must pay due regard to the interests of customers and treat them fairly.</w:t>
            </w:r>
          </w:p>
          <w:p w14:paraId="0F8B5C53" w14:textId="77777777" w:rsidR="005D7C37" w:rsidRPr="00851E56" w:rsidRDefault="005D7C37" w:rsidP="005D7C37">
            <w:pPr>
              <w:numPr>
                <w:ilvl w:val="0"/>
                <w:numId w:val="25"/>
              </w:numPr>
              <w:autoSpaceDE w:val="0"/>
              <w:autoSpaceDN w:val="0"/>
              <w:adjustRightInd w:val="0"/>
              <w:jc w:val="both"/>
              <w:rPr>
                <w:rFonts w:ascii="Aptos" w:hAnsi="Aptos" w:cs="Arial"/>
                <w:sz w:val="20"/>
                <w:szCs w:val="20"/>
                <w:lang w:eastAsia="en-GB"/>
              </w:rPr>
            </w:pPr>
            <w:r w:rsidRPr="00851E56">
              <w:rPr>
                <w:rFonts w:ascii="Aptos" w:hAnsi="Aptos" w:cs="Arial"/>
                <w:sz w:val="20"/>
                <w:szCs w:val="20"/>
                <w:lang w:eastAsia="en-GB"/>
              </w:rPr>
              <w:t>You must observe proper standards of market conduct.</w:t>
            </w:r>
          </w:p>
          <w:p w14:paraId="1BCE9FE0" w14:textId="0E7A93F8" w:rsidR="005D7C37" w:rsidRPr="00851E56" w:rsidRDefault="005D7C37" w:rsidP="005D7C37">
            <w:pPr>
              <w:numPr>
                <w:ilvl w:val="0"/>
                <w:numId w:val="25"/>
              </w:numPr>
              <w:autoSpaceDE w:val="0"/>
              <w:autoSpaceDN w:val="0"/>
              <w:adjustRightInd w:val="0"/>
              <w:jc w:val="both"/>
              <w:rPr>
                <w:rFonts w:ascii="Aptos" w:hAnsi="Aptos" w:cs="Arial"/>
                <w:sz w:val="20"/>
                <w:szCs w:val="20"/>
                <w:lang w:eastAsia="en-GB"/>
              </w:rPr>
            </w:pPr>
            <w:r w:rsidRPr="00851E56">
              <w:rPr>
                <w:rFonts w:ascii="Aptos" w:hAnsi="Aptos" w:cs="Arial"/>
                <w:sz w:val="20"/>
                <w:szCs w:val="20"/>
                <w:lang w:val="en-GB" w:eastAsia="en-GB"/>
              </w:rPr>
              <w:t>You must act to deliver good outcomes for retail customers</w:t>
            </w:r>
          </w:p>
        </w:tc>
      </w:tr>
      <w:tr w:rsidR="005D7C37" w:rsidRPr="00851E56" w14:paraId="6459AA72" w14:textId="77777777" w:rsidTr="009D1DE2">
        <w:trPr>
          <w:trHeight w:val="624"/>
        </w:trPr>
        <w:tc>
          <w:tcPr>
            <w:tcW w:w="495" w:type="dxa"/>
            <w:vAlign w:val="center"/>
          </w:tcPr>
          <w:p w14:paraId="1D16CD97" w14:textId="07951BCA" w:rsidR="005D7C37" w:rsidRPr="00851E56" w:rsidRDefault="005D7C37" w:rsidP="005D7C37">
            <w:pPr>
              <w:pStyle w:val="AmTrustBlack"/>
              <w:rPr>
                <w:rFonts w:ascii="Aptos" w:hAnsi="Aptos" w:cs="Arial"/>
                <w:color w:val="auto"/>
                <w:sz w:val="20"/>
                <w:szCs w:val="20"/>
                <w:lang w:eastAsia="en-GB"/>
              </w:rPr>
            </w:pPr>
            <w:r w:rsidRPr="00851E56">
              <w:rPr>
                <w:rFonts w:ascii="Aptos" w:hAnsi="Aptos" w:cs="Arial"/>
                <w:color w:val="auto"/>
                <w:sz w:val="20"/>
                <w:szCs w:val="20"/>
                <w:lang w:eastAsia="en-GB"/>
              </w:rPr>
              <w:lastRenderedPageBreak/>
              <w:t>11.</w:t>
            </w:r>
          </w:p>
        </w:tc>
        <w:tc>
          <w:tcPr>
            <w:tcW w:w="2614" w:type="dxa"/>
            <w:vAlign w:val="center"/>
          </w:tcPr>
          <w:p w14:paraId="4A763326" w14:textId="77777777" w:rsidR="005D7C37" w:rsidRPr="00851E56" w:rsidRDefault="005D7C37" w:rsidP="005D7C37">
            <w:pPr>
              <w:pStyle w:val="AmTrustBlack"/>
              <w:rPr>
                <w:rFonts w:ascii="Aptos" w:hAnsi="Aptos" w:cs="Arial"/>
                <w:color w:val="auto"/>
                <w:sz w:val="20"/>
                <w:szCs w:val="20"/>
                <w:lang w:eastAsia="en-GB"/>
              </w:rPr>
            </w:pPr>
          </w:p>
          <w:p w14:paraId="339514BE" w14:textId="77777777" w:rsidR="005D7C37" w:rsidRPr="00851E56" w:rsidRDefault="005D7C37" w:rsidP="005D7C37">
            <w:pPr>
              <w:pStyle w:val="AmTrustBlack"/>
              <w:rPr>
                <w:rFonts w:ascii="Aptos" w:hAnsi="Aptos" w:cs="Arial"/>
                <w:color w:val="auto"/>
                <w:sz w:val="20"/>
                <w:szCs w:val="20"/>
                <w:lang w:eastAsia="en-GB"/>
              </w:rPr>
            </w:pPr>
            <w:r w:rsidRPr="00851E56">
              <w:rPr>
                <w:rFonts w:ascii="Aptos" w:hAnsi="Aptos" w:cs="Arial"/>
                <w:color w:val="auto"/>
                <w:sz w:val="20"/>
                <w:szCs w:val="20"/>
                <w:lang w:eastAsia="en-GB"/>
              </w:rPr>
              <w:t>Last Review Date</w:t>
            </w:r>
          </w:p>
          <w:p w14:paraId="1500D266" w14:textId="77777777" w:rsidR="005D7C37" w:rsidRPr="00851E56" w:rsidRDefault="005D7C37" w:rsidP="005D7C37">
            <w:pPr>
              <w:pStyle w:val="AmTrustBlack"/>
              <w:rPr>
                <w:rFonts w:ascii="Aptos" w:hAnsi="Aptos" w:cs="Arial"/>
                <w:color w:val="auto"/>
                <w:sz w:val="20"/>
                <w:szCs w:val="20"/>
                <w:lang w:eastAsia="en-GB"/>
              </w:rPr>
            </w:pPr>
          </w:p>
        </w:tc>
        <w:tc>
          <w:tcPr>
            <w:tcW w:w="6100" w:type="dxa"/>
            <w:vAlign w:val="center"/>
          </w:tcPr>
          <w:p w14:paraId="5B9453A4" w14:textId="7116C538" w:rsidR="005D7C37" w:rsidRPr="00851E56" w:rsidRDefault="0089588B" w:rsidP="005D7C37">
            <w:pPr>
              <w:autoSpaceDE w:val="0"/>
              <w:autoSpaceDN w:val="0"/>
              <w:adjustRightInd w:val="0"/>
              <w:jc w:val="both"/>
              <w:rPr>
                <w:rFonts w:ascii="Aptos" w:hAnsi="Aptos" w:cs="Arial"/>
                <w:sz w:val="20"/>
                <w:szCs w:val="20"/>
                <w:lang w:eastAsia="en-GB"/>
              </w:rPr>
            </w:pPr>
            <w:r w:rsidRPr="00851E56">
              <w:rPr>
                <w:rFonts w:ascii="Aptos" w:hAnsi="Aptos" w:cs="Arial"/>
                <w:sz w:val="20"/>
                <w:szCs w:val="20"/>
                <w:lang w:eastAsia="en-GB"/>
              </w:rPr>
              <w:t>17/07/2026</w:t>
            </w:r>
          </w:p>
        </w:tc>
      </w:tr>
    </w:tbl>
    <w:p w14:paraId="4CA1C85B" w14:textId="77777777" w:rsidR="00374FE2" w:rsidRPr="00851E56" w:rsidRDefault="00374FE2" w:rsidP="00DF03FD">
      <w:pPr>
        <w:pStyle w:val="AmTrustMainHeader"/>
        <w:jc w:val="both"/>
        <w:rPr>
          <w:rFonts w:ascii="Aptos" w:hAnsi="Aptos" w:cs="Arial"/>
          <w:b/>
          <w:color w:val="1F497D" w:themeColor="text2"/>
          <w:sz w:val="20"/>
          <w:szCs w:val="20"/>
        </w:rPr>
      </w:pPr>
    </w:p>
    <w:p w14:paraId="69B5D54D" w14:textId="5728A07D" w:rsidR="00EF6AEF" w:rsidRPr="00851E56" w:rsidRDefault="001C2690" w:rsidP="00DF03FD">
      <w:pPr>
        <w:pStyle w:val="AmTrustMainHeader"/>
        <w:jc w:val="both"/>
        <w:rPr>
          <w:rFonts w:ascii="Aptos" w:hAnsi="Aptos" w:cs="Arial"/>
          <w:b/>
          <w:color w:val="1F497D" w:themeColor="text2"/>
          <w:sz w:val="20"/>
          <w:szCs w:val="20"/>
        </w:rPr>
      </w:pPr>
      <w:r w:rsidRPr="00851E56">
        <w:rPr>
          <w:rFonts w:ascii="Aptos" w:hAnsi="Aptos" w:cs="Arial"/>
          <w:b/>
          <w:color w:val="1F497D" w:themeColor="text2"/>
          <w:sz w:val="20"/>
          <w:szCs w:val="20"/>
        </w:rPr>
        <w:t>Position Overview</w:t>
      </w:r>
    </w:p>
    <w:p w14:paraId="7FC4DD89" w14:textId="77777777" w:rsidR="00DF03FD" w:rsidRPr="00851E56" w:rsidRDefault="00DF03FD" w:rsidP="00DF03FD">
      <w:pPr>
        <w:spacing w:after="80"/>
        <w:jc w:val="both"/>
        <w:rPr>
          <w:rFonts w:ascii="Aptos" w:hAnsi="Aptos" w:cs="Arial"/>
          <w:sz w:val="20"/>
          <w:szCs w:val="20"/>
        </w:rPr>
      </w:pPr>
    </w:p>
    <w:p w14:paraId="6D988240" w14:textId="30259AD1" w:rsidR="00B87CFC" w:rsidRPr="00851E56" w:rsidRDefault="00B87CFC" w:rsidP="00B87CFC">
      <w:pPr>
        <w:pStyle w:val="AmTrustMainHeader"/>
        <w:rPr>
          <w:rFonts w:ascii="Aptos" w:hAnsi="Aptos" w:cs="Arial"/>
          <w:color w:val="auto"/>
          <w:sz w:val="20"/>
          <w:szCs w:val="20"/>
        </w:rPr>
      </w:pPr>
      <w:r w:rsidRPr="00851E56">
        <w:rPr>
          <w:rFonts w:ascii="Aptos" w:hAnsi="Aptos" w:cs="Arial"/>
          <w:color w:val="auto"/>
          <w:sz w:val="20"/>
          <w:szCs w:val="20"/>
        </w:rPr>
        <w:t xml:space="preserve">As the Claims </w:t>
      </w:r>
      <w:r w:rsidR="0089588B" w:rsidRPr="00851E56">
        <w:rPr>
          <w:rFonts w:ascii="Aptos" w:hAnsi="Aptos" w:cs="Arial"/>
          <w:color w:val="auto"/>
          <w:sz w:val="20"/>
          <w:szCs w:val="20"/>
        </w:rPr>
        <w:t>Insights Administrator</w:t>
      </w:r>
      <w:r w:rsidRPr="00851E56">
        <w:rPr>
          <w:rFonts w:ascii="Aptos" w:hAnsi="Aptos" w:cs="Arial"/>
          <w:color w:val="auto"/>
          <w:sz w:val="20"/>
          <w:szCs w:val="20"/>
        </w:rPr>
        <w:t xml:space="preserve">, you will help the team evaluate the performance of our delegated claim providers. You will help identify favorable/unfavorable trends, evaluate the efficiency of claims processing systems, measure the impact of incentive programs, and identify areas of potential cost savings. You will be responsible for supporting the delivery of time critical and transformational change across multiple sites. And will collaborate with Claims </w:t>
      </w:r>
      <w:r w:rsidR="0089588B" w:rsidRPr="00851E56">
        <w:rPr>
          <w:rFonts w:ascii="Aptos" w:hAnsi="Aptos" w:cs="Arial"/>
          <w:color w:val="auto"/>
          <w:sz w:val="20"/>
          <w:szCs w:val="20"/>
        </w:rPr>
        <w:t xml:space="preserve">Insights </w:t>
      </w:r>
      <w:r w:rsidRPr="00851E56">
        <w:rPr>
          <w:rFonts w:ascii="Aptos" w:hAnsi="Aptos" w:cs="Arial"/>
          <w:color w:val="auto"/>
          <w:sz w:val="20"/>
          <w:szCs w:val="20"/>
        </w:rPr>
        <w:t>Manager to enhance business performance and ensure alignment with tactical and strategic goals.</w:t>
      </w:r>
    </w:p>
    <w:p w14:paraId="367F963E" w14:textId="77777777" w:rsidR="00374FE2" w:rsidRPr="00851E56" w:rsidRDefault="00374FE2" w:rsidP="00DF03FD">
      <w:pPr>
        <w:pStyle w:val="AmTrustMainHeader"/>
        <w:jc w:val="both"/>
        <w:rPr>
          <w:rFonts w:ascii="Aptos" w:hAnsi="Aptos" w:cs="Arial"/>
          <w:b/>
          <w:color w:val="1F497D" w:themeColor="text2"/>
          <w:sz w:val="20"/>
          <w:szCs w:val="20"/>
        </w:rPr>
      </w:pPr>
    </w:p>
    <w:p w14:paraId="3493C410" w14:textId="77777777" w:rsidR="00BE10A4" w:rsidRPr="00851E56" w:rsidRDefault="00BE10A4" w:rsidP="00DF03FD">
      <w:pPr>
        <w:pStyle w:val="AmTrustMainHeader"/>
        <w:jc w:val="both"/>
        <w:rPr>
          <w:rFonts w:ascii="Aptos" w:hAnsi="Aptos" w:cs="Arial"/>
          <w:b/>
          <w:color w:val="1F497D" w:themeColor="text2"/>
          <w:sz w:val="20"/>
          <w:szCs w:val="20"/>
        </w:rPr>
      </w:pPr>
    </w:p>
    <w:p w14:paraId="4696F693" w14:textId="5EF33DB9" w:rsidR="001C2690" w:rsidRPr="00851E56" w:rsidRDefault="0019731B" w:rsidP="00DF03FD">
      <w:pPr>
        <w:pStyle w:val="AmTrustMainHeader"/>
        <w:jc w:val="both"/>
        <w:rPr>
          <w:rFonts w:ascii="Aptos" w:hAnsi="Aptos" w:cs="Arial"/>
          <w:b/>
          <w:color w:val="1F497D" w:themeColor="text2"/>
          <w:sz w:val="20"/>
          <w:szCs w:val="20"/>
        </w:rPr>
      </w:pPr>
      <w:r w:rsidRPr="00851E56">
        <w:rPr>
          <w:rFonts w:ascii="Aptos" w:hAnsi="Aptos" w:cs="Arial"/>
          <w:b/>
          <w:color w:val="1F497D" w:themeColor="text2"/>
          <w:sz w:val="20"/>
          <w:szCs w:val="20"/>
        </w:rPr>
        <w:t>Essential Job Functions</w:t>
      </w:r>
    </w:p>
    <w:p w14:paraId="287E4C6E" w14:textId="77777777" w:rsidR="007C0927" w:rsidRPr="00851E56" w:rsidRDefault="007C0927" w:rsidP="00DF03FD">
      <w:pPr>
        <w:pStyle w:val="AmTrustMainHeader"/>
        <w:jc w:val="both"/>
        <w:rPr>
          <w:rFonts w:ascii="Aptos" w:hAnsi="Aptos" w:cs="Arial"/>
          <w:b/>
          <w:color w:val="auto"/>
          <w:sz w:val="20"/>
          <w:szCs w:val="20"/>
        </w:rPr>
      </w:pPr>
    </w:p>
    <w:p w14:paraId="47919C6D" w14:textId="2DB117B2" w:rsidR="00BE10A4" w:rsidRPr="00851E56" w:rsidRDefault="00BE10A4" w:rsidP="00BE10A4">
      <w:pPr>
        <w:pStyle w:val="AmTrustBlack"/>
        <w:numPr>
          <w:ilvl w:val="0"/>
          <w:numId w:val="24"/>
        </w:numPr>
        <w:rPr>
          <w:rFonts w:ascii="Aptos" w:hAnsi="Aptos" w:cs="Arial"/>
          <w:sz w:val="20"/>
          <w:szCs w:val="20"/>
        </w:rPr>
      </w:pPr>
      <w:r w:rsidRPr="00851E56">
        <w:rPr>
          <w:rFonts w:ascii="Aptos" w:hAnsi="Aptos" w:cs="Arial"/>
          <w:sz w:val="20"/>
          <w:szCs w:val="20"/>
        </w:rPr>
        <w:t>Claims</w:t>
      </w:r>
      <w:r w:rsidR="0089588B" w:rsidRPr="00851E56">
        <w:rPr>
          <w:rFonts w:ascii="Aptos" w:hAnsi="Aptos" w:cs="Arial"/>
          <w:sz w:val="20"/>
          <w:szCs w:val="20"/>
        </w:rPr>
        <w:t xml:space="preserve"> performance</w:t>
      </w:r>
      <w:r w:rsidRPr="00851E56">
        <w:rPr>
          <w:rFonts w:ascii="Aptos" w:hAnsi="Aptos" w:cs="Arial"/>
          <w:sz w:val="20"/>
          <w:szCs w:val="20"/>
        </w:rPr>
        <w:t xml:space="preserve"> </w:t>
      </w:r>
      <w:r w:rsidR="0089588B" w:rsidRPr="00851E56">
        <w:rPr>
          <w:rFonts w:ascii="Aptos" w:hAnsi="Aptos" w:cs="Arial"/>
          <w:sz w:val="20"/>
          <w:szCs w:val="20"/>
        </w:rPr>
        <w:t>o</w:t>
      </w:r>
      <w:r w:rsidRPr="00851E56">
        <w:rPr>
          <w:rFonts w:ascii="Aptos" w:hAnsi="Aptos" w:cs="Arial"/>
          <w:sz w:val="20"/>
          <w:szCs w:val="20"/>
        </w:rPr>
        <w:t>versight</w:t>
      </w:r>
    </w:p>
    <w:p w14:paraId="34E79331" w14:textId="5C3609CC" w:rsidR="0089588B" w:rsidRPr="00851E56" w:rsidRDefault="0089588B" w:rsidP="00BE10A4">
      <w:pPr>
        <w:pStyle w:val="AmTrustBlack"/>
        <w:numPr>
          <w:ilvl w:val="0"/>
          <w:numId w:val="24"/>
        </w:numPr>
        <w:rPr>
          <w:rFonts w:ascii="Aptos" w:hAnsi="Aptos" w:cs="Arial"/>
          <w:sz w:val="20"/>
          <w:szCs w:val="20"/>
        </w:rPr>
      </w:pPr>
      <w:r w:rsidRPr="00851E56">
        <w:rPr>
          <w:rFonts w:ascii="Aptos" w:hAnsi="Aptos" w:cs="Arial"/>
          <w:sz w:val="20"/>
          <w:szCs w:val="20"/>
        </w:rPr>
        <w:t>Claim floats reconciliation</w:t>
      </w:r>
    </w:p>
    <w:p w14:paraId="382AE63A" w14:textId="77777777" w:rsidR="00BE10A4" w:rsidRPr="00851E56" w:rsidRDefault="00BE10A4" w:rsidP="00BE10A4">
      <w:pPr>
        <w:pStyle w:val="AmTrustBlack"/>
        <w:numPr>
          <w:ilvl w:val="0"/>
          <w:numId w:val="24"/>
        </w:numPr>
        <w:rPr>
          <w:rFonts w:ascii="Aptos" w:hAnsi="Aptos" w:cs="Arial"/>
          <w:sz w:val="20"/>
          <w:szCs w:val="20"/>
        </w:rPr>
      </w:pPr>
      <w:r w:rsidRPr="00851E56">
        <w:rPr>
          <w:rFonts w:ascii="Aptos" w:hAnsi="Aptos" w:cs="Arial"/>
          <w:sz w:val="20"/>
          <w:szCs w:val="20"/>
        </w:rPr>
        <w:t>Controls testing</w:t>
      </w:r>
    </w:p>
    <w:p w14:paraId="60CF16BC" w14:textId="77777777" w:rsidR="00BE10A4" w:rsidRPr="00851E56" w:rsidRDefault="00BE10A4" w:rsidP="00BE10A4">
      <w:pPr>
        <w:pStyle w:val="AmTrustBlack"/>
        <w:numPr>
          <w:ilvl w:val="0"/>
          <w:numId w:val="24"/>
        </w:numPr>
        <w:rPr>
          <w:rFonts w:ascii="Aptos" w:hAnsi="Aptos" w:cs="Arial"/>
          <w:sz w:val="20"/>
          <w:szCs w:val="20"/>
        </w:rPr>
      </w:pPr>
      <w:r w:rsidRPr="00851E56">
        <w:rPr>
          <w:rFonts w:ascii="Aptos" w:hAnsi="Aptos" w:cs="Arial"/>
          <w:sz w:val="20"/>
          <w:szCs w:val="20"/>
        </w:rPr>
        <w:t>Recommendation / Remediation</w:t>
      </w:r>
    </w:p>
    <w:p w14:paraId="03A81812" w14:textId="77777777" w:rsidR="00BE10A4" w:rsidRPr="00851E56" w:rsidRDefault="00BE10A4" w:rsidP="00BE10A4">
      <w:pPr>
        <w:pStyle w:val="AmTrustBlack"/>
        <w:numPr>
          <w:ilvl w:val="0"/>
          <w:numId w:val="24"/>
        </w:numPr>
        <w:rPr>
          <w:rFonts w:ascii="Aptos" w:hAnsi="Aptos" w:cs="Arial"/>
          <w:sz w:val="20"/>
          <w:szCs w:val="20"/>
        </w:rPr>
      </w:pPr>
      <w:r w:rsidRPr="00851E56">
        <w:rPr>
          <w:rFonts w:ascii="Aptos" w:hAnsi="Aptos" w:cs="Arial"/>
          <w:sz w:val="20"/>
          <w:szCs w:val="20"/>
        </w:rPr>
        <w:t>Reporting</w:t>
      </w:r>
    </w:p>
    <w:p w14:paraId="62B021FC" w14:textId="77777777" w:rsidR="00BE10A4" w:rsidRPr="00851E56" w:rsidRDefault="00BE10A4" w:rsidP="00BE10A4">
      <w:pPr>
        <w:pStyle w:val="AmTrustBlack"/>
        <w:numPr>
          <w:ilvl w:val="0"/>
          <w:numId w:val="24"/>
        </w:numPr>
        <w:rPr>
          <w:rFonts w:ascii="Aptos" w:hAnsi="Aptos" w:cs="Arial"/>
          <w:sz w:val="20"/>
          <w:szCs w:val="20"/>
        </w:rPr>
      </w:pPr>
      <w:r w:rsidRPr="00851E56">
        <w:rPr>
          <w:rFonts w:ascii="Aptos" w:hAnsi="Aptos" w:cs="Arial"/>
          <w:sz w:val="20"/>
          <w:szCs w:val="20"/>
        </w:rPr>
        <w:t>Enhance operational efficiency</w:t>
      </w:r>
    </w:p>
    <w:p w14:paraId="1A14AA46" w14:textId="77777777" w:rsidR="00BE10A4" w:rsidRPr="00851E56" w:rsidRDefault="00BE10A4" w:rsidP="00BE10A4">
      <w:pPr>
        <w:pStyle w:val="AmTrustBlack"/>
        <w:numPr>
          <w:ilvl w:val="0"/>
          <w:numId w:val="24"/>
        </w:numPr>
        <w:rPr>
          <w:rFonts w:ascii="Aptos" w:hAnsi="Aptos" w:cs="Arial"/>
          <w:sz w:val="20"/>
          <w:szCs w:val="20"/>
        </w:rPr>
      </w:pPr>
      <w:r w:rsidRPr="00851E56">
        <w:rPr>
          <w:rFonts w:ascii="Aptos" w:hAnsi="Aptos" w:cs="Arial"/>
          <w:sz w:val="20"/>
          <w:szCs w:val="20"/>
        </w:rPr>
        <w:t>Document &amp; Define claims process procedures.</w:t>
      </w:r>
    </w:p>
    <w:p w14:paraId="25D4FE39" w14:textId="77777777" w:rsidR="00BE10A4" w:rsidRPr="00851E56" w:rsidRDefault="00BE10A4" w:rsidP="00BE10A4">
      <w:pPr>
        <w:pStyle w:val="AmTrustBlack"/>
        <w:numPr>
          <w:ilvl w:val="0"/>
          <w:numId w:val="24"/>
        </w:numPr>
        <w:rPr>
          <w:rFonts w:ascii="Aptos" w:hAnsi="Aptos" w:cs="Arial"/>
          <w:sz w:val="20"/>
          <w:szCs w:val="20"/>
        </w:rPr>
      </w:pPr>
      <w:r w:rsidRPr="00851E56">
        <w:rPr>
          <w:rFonts w:ascii="Aptos" w:hAnsi="Aptos" w:cs="Arial"/>
          <w:sz w:val="20"/>
          <w:szCs w:val="20"/>
        </w:rPr>
        <w:t xml:space="preserve">Enhance operational efficiency by identifying areas in existing processes that could be improved upon </w:t>
      </w:r>
    </w:p>
    <w:p w14:paraId="77298C6C" w14:textId="77777777" w:rsidR="00BE10A4" w:rsidRPr="00851E56" w:rsidRDefault="00BE10A4" w:rsidP="00BE10A4">
      <w:pPr>
        <w:pStyle w:val="AmTrustBlack"/>
        <w:numPr>
          <w:ilvl w:val="0"/>
          <w:numId w:val="24"/>
        </w:numPr>
        <w:rPr>
          <w:rFonts w:ascii="Aptos" w:hAnsi="Aptos" w:cs="Arial"/>
          <w:sz w:val="20"/>
          <w:szCs w:val="20"/>
          <w:lang w:val="en-GB"/>
        </w:rPr>
      </w:pPr>
      <w:r w:rsidRPr="00851E56">
        <w:rPr>
          <w:rFonts w:ascii="Aptos" w:hAnsi="Aptos" w:cs="Arial"/>
          <w:sz w:val="20"/>
          <w:szCs w:val="20"/>
        </w:rPr>
        <w:t>Other duties may be assigned from time to time to meet the on-going needs of the organisation.</w:t>
      </w:r>
    </w:p>
    <w:p w14:paraId="0FFD0286" w14:textId="77777777" w:rsidR="00BE10A4" w:rsidRPr="00851E56" w:rsidRDefault="00BE10A4" w:rsidP="00BE10A4">
      <w:pPr>
        <w:pStyle w:val="AmTrustBlack"/>
        <w:numPr>
          <w:ilvl w:val="0"/>
          <w:numId w:val="24"/>
        </w:numPr>
        <w:rPr>
          <w:rFonts w:ascii="Aptos" w:hAnsi="Aptos" w:cs="Arial"/>
          <w:sz w:val="20"/>
          <w:szCs w:val="20"/>
        </w:rPr>
      </w:pPr>
      <w:r w:rsidRPr="00851E56">
        <w:rPr>
          <w:rFonts w:ascii="Aptos" w:hAnsi="Aptos" w:cs="Arial"/>
          <w:sz w:val="20"/>
          <w:szCs w:val="20"/>
          <w:lang w:val="en-GB" w:eastAsia="en-GB"/>
        </w:rPr>
        <w:t xml:space="preserve">Comply with AmTrust procedures, policies and regulations as relevant to remit. </w:t>
      </w:r>
    </w:p>
    <w:p w14:paraId="785688BF" w14:textId="77777777" w:rsidR="00BE10A4" w:rsidRPr="00851E56" w:rsidRDefault="00BE10A4" w:rsidP="00BE10A4">
      <w:pPr>
        <w:pStyle w:val="AmTrustBlack"/>
        <w:numPr>
          <w:ilvl w:val="0"/>
          <w:numId w:val="24"/>
        </w:numPr>
        <w:rPr>
          <w:rFonts w:ascii="Aptos" w:hAnsi="Aptos" w:cs="Arial"/>
          <w:sz w:val="20"/>
          <w:szCs w:val="20"/>
        </w:rPr>
      </w:pPr>
      <w:r w:rsidRPr="00851E56">
        <w:rPr>
          <w:rFonts w:ascii="Aptos" w:hAnsi="Aptos" w:cs="Arial"/>
          <w:sz w:val="20"/>
          <w:szCs w:val="20"/>
          <w:lang w:val="en-GB" w:eastAsia="en-GB"/>
        </w:rPr>
        <w:t xml:space="preserve">Ensure you complete all mandatory and job specific training requirements in line with the required time frames.  </w:t>
      </w:r>
    </w:p>
    <w:p w14:paraId="2AC8FED3" w14:textId="77777777" w:rsidR="00BE10A4" w:rsidRPr="00851E56" w:rsidRDefault="00BE10A4" w:rsidP="00BE10A4">
      <w:pPr>
        <w:pStyle w:val="AmTrustBlack"/>
        <w:numPr>
          <w:ilvl w:val="0"/>
          <w:numId w:val="24"/>
        </w:numPr>
        <w:rPr>
          <w:rFonts w:ascii="Aptos" w:hAnsi="Aptos" w:cs="Arial"/>
          <w:sz w:val="20"/>
          <w:szCs w:val="20"/>
        </w:rPr>
      </w:pPr>
      <w:r w:rsidRPr="00851E56">
        <w:rPr>
          <w:rFonts w:ascii="Aptos" w:hAnsi="Aptos" w:cs="Arial"/>
          <w:sz w:val="20"/>
          <w:szCs w:val="20"/>
          <w:lang w:val="en-GB" w:eastAsia="en-GB"/>
        </w:rPr>
        <w:t>Complete the required number of hours of Continuing Professional Development (CPD) as it pertains to your role and applicable qualifications and ensure this is logged in Workday</w:t>
      </w:r>
      <w:r w:rsidRPr="00851E56">
        <w:rPr>
          <w:rFonts w:ascii="Aptos" w:hAnsi="Aptos" w:cs="Arial"/>
          <w:sz w:val="20"/>
          <w:szCs w:val="20"/>
          <w:highlight w:val="yellow"/>
          <w:lang w:val="en-GB" w:eastAsia="en-GB"/>
        </w:rPr>
        <w:t xml:space="preserve"> </w:t>
      </w:r>
    </w:p>
    <w:p w14:paraId="7BE4ACCE" w14:textId="77777777" w:rsidR="00BE10A4" w:rsidRPr="00851E56" w:rsidRDefault="00BE10A4" w:rsidP="00BE10A4">
      <w:pPr>
        <w:pStyle w:val="AmTrustBlack"/>
        <w:numPr>
          <w:ilvl w:val="0"/>
          <w:numId w:val="24"/>
        </w:numPr>
        <w:rPr>
          <w:rFonts w:ascii="Aptos" w:hAnsi="Aptos" w:cs="Arial"/>
          <w:sz w:val="20"/>
          <w:szCs w:val="20"/>
          <w:lang w:val="en-GB" w:eastAsia="en-GB"/>
        </w:rPr>
      </w:pPr>
      <w:r w:rsidRPr="00851E56">
        <w:rPr>
          <w:rFonts w:ascii="Aptos" w:hAnsi="Aptos" w:cs="Arial"/>
          <w:sz w:val="20"/>
          <w:szCs w:val="20"/>
          <w:lang w:val="en-GB" w:eastAsia="en-GB"/>
        </w:rPr>
        <w:t xml:space="preserve">Fully participate in all applicable fitness and proprietary and Performance Review processes.  Promptly advise your line manager/HR as to any matter that may be relevant and/or impact your ability to perform in your role. </w:t>
      </w:r>
    </w:p>
    <w:p w14:paraId="0EC657F8" w14:textId="77777777" w:rsidR="00BE10A4" w:rsidRPr="00851E56" w:rsidRDefault="00BE10A4" w:rsidP="00BE10A4">
      <w:pPr>
        <w:pStyle w:val="AmTrustBlack"/>
        <w:numPr>
          <w:ilvl w:val="0"/>
          <w:numId w:val="24"/>
        </w:numPr>
        <w:rPr>
          <w:rFonts w:ascii="Aptos" w:hAnsi="Aptos" w:cs="Arial"/>
          <w:sz w:val="20"/>
          <w:szCs w:val="20"/>
        </w:rPr>
      </w:pPr>
      <w:r w:rsidRPr="00851E56">
        <w:rPr>
          <w:rFonts w:ascii="Aptos" w:hAnsi="Aptos" w:cs="Arial"/>
          <w:sz w:val="20"/>
          <w:szCs w:val="20"/>
        </w:rPr>
        <w:t>Other duties may be assigned in order to meet the on-going needs of the organization</w:t>
      </w:r>
    </w:p>
    <w:p w14:paraId="2938D6D6" w14:textId="03A6959D" w:rsidR="000F4F50" w:rsidRPr="00851E56" w:rsidRDefault="000F4F50" w:rsidP="00BE10A4">
      <w:pPr>
        <w:autoSpaceDE w:val="0"/>
        <w:autoSpaceDN w:val="0"/>
        <w:adjustRightInd w:val="0"/>
        <w:jc w:val="both"/>
        <w:rPr>
          <w:rFonts w:ascii="Aptos" w:hAnsi="Aptos" w:cs="Arial"/>
          <w:sz w:val="20"/>
          <w:szCs w:val="20"/>
        </w:rPr>
      </w:pPr>
    </w:p>
    <w:p w14:paraId="1ABCFAEE" w14:textId="77777777" w:rsidR="00BE10A4" w:rsidRPr="00851E56" w:rsidRDefault="00BE10A4" w:rsidP="00A53F63">
      <w:pPr>
        <w:spacing w:after="200" w:line="276" w:lineRule="auto"/>
        <w:rPr>
          <w:rFonts w:ascii="Aptos" w:hAnsi="Aptos" w:cs="Arial"/>
          <w:b/>
          <w:color w:val="1F497D" w:themeColor="text2"/>
          <w:sz w:val="20"/>
          <w:szCs w:val="20"/>
        </w:rPr>
      </w:pPr>
    </w:p>
    <w:p w14:paraId="20904659" w14:textId="6F2287B4" w:rsidR="00B4213B" w:rsidRPr="00851E56" w:rsidRDefault="004E2278" w:rsidP="00A53F63">
      <w:pPr>
        <w:spacing w:after="200" w:line="276" w:lineRule="auto"/>
        <w:rPr>
          <w:rFonts w:ascii="Aptos" w:hAnsi="Aptos" w:cs="Arial"/>
          <w:b/>
          <w:color w:val="1F497D" w:themeColor="text2"/>
          <w:sz w:val="20"/>
          <w:szCs w:val="20"/>
        </w:rPr>
      </w:pPr>
      <w:r w:rsidRPr="00851E56">
        <w:rPr>
          <w:rFonts w:ascii="Aptos" w:hAnsi="Aptos" w:cs="Arial"/>
          <w:b/>
          <w:color w:val="1F497D" w:themeColor="text2"/>
          <w:sz w:val="20"/>
          <w:szCs w:val="20"/>
        </w:rPr>
        <w:t>Qualifications</w:t>
      </w:r>
      <w:r w:rsidR="00B71E32" w:rsidRPr="00851E56">
        <w:rPr>
          <w:rFonts w:ascii="Aptos" w:hAnsi="Aptos" w:cs="Arial"/>
          <w:b/>
          <w:color w:val="1F497D" w:themeColor="text2"/>
          <w:sz w:val="20"/>
          <w:szCs w:val="20"/>
        </w:rPr>
        <w:t xml:space="preserve">, </w:t>
      </w:r>
      <w:r w:rsidRPr="00851E56">
        <w:rPr>
          <w:rFonts w:ascii="Aptos" w:hAnsi="Aptos" w:cs="Arial"/>
          <w:b/>
          <w:color w:val="1F497D" w:themeColor="text2"/>
          <w:sz w:val="20"/>
          <w:szCs w:val="20"/>
        </w:rPr>
        <w:t>Experience</w:t>
      </w:r>
      <w:r w:rsidR="00B71E32" w:rsidRPr="00851E56">
        <w:rPr>
          <w:rFonts w:ascii="Aptos" w:hAnsi="Aptos" w:cs="Arial"/>
          <w:b/>
          <w:color w:val="1F497D" w:themeColor="text2"/>
          <w:sz w:val="20"/>
          <w:szCs w:val="20"/>
        </w:rPr>
        <w:t>, Competence</w:t>
      </w:r>
    </w:p>
    <w:p w14:paraId="59E79926" w14:textId="77777777" w:rsidR="00B4213B" w:rsidRPr="00851E56" w:rsidRDefault="00B4213B" w:rsidP="00DF03FD">
      <w:pPr>
        <w:autoSpaceDE w:val="0"/>
        <w:autoSpaceDN w:val="0"/>
        <w:adjustRightInd w:val="0"/>
        <w:jc w:val="both"/>
        <w:rPr>
          <w:rFonts w:ascii="Aptos" w:hAnsi="Aptos" w:cs="Arial"/>
          <w:b/>
          <w:sz w:val="20"/>
          <w:szCs w:val="20"/>
          <w:u w:val="single"/>
        </w:rPr>
      </w:pPr>
      <w:r w:rsidRPr="00851E56">
        <w:rPr>
          <w:rFonts w:ascii="Aptos" w:hAnsi="Aptos" w:cs="Arial"/>
          <w:b/>
          <w:sz w:val="20"/>
          <w:szCs w:val="20"/>
          <w:u w:val="single"/>
        </w:rPr>
        <w:t>Qualifications</w:t>
      </w:r>
    </w:p>
    <w:p w14:paraId="666953BB" w14:textId="77777777" w:rsidR="006400BF" w:rsidRPr="00851E56" w:rsidRDefault="006400BF" w:rsidP="000F4F50">
      <w:pPr>
        <w:autoSpaceDE w:val="0"/>
        <w:autoSpaceDN w:val="0"/>
        <w:adjustRightInd w:val="0"/>
        <w:jc w:val="both"/>
        <w:rPr>
          <w:rFonts w:ascii="Aptos" w:hAnsi="Aptos" w:cs="Arial"/>
          <w:b/>
          <w:sz w:val="20"/>
          <w:szCs w:val="20"/>
          <w:u w:val="single"/>
          <w:lang w:val="en" w:eastAsia="en-GB"/>
        </w:rPr>
      </w:pPr>
    </w:p>
    <w:p w14:paraId="02A79F66" w14:textId="77777777" w:rsidR="00D35057" w:rsidRPr="00851E56" w:rsidRDefault="00D35057" w:rsidP="00D35057">
      <w:pPr>
        <w:autoSpaceDE w:val="0"/>
        <w:autoSpaceDN w:val="0"/>
        <w:adjustRightInd w:val="0"/>
        <w:jc w:val="both"/>
        <w:rPr>
          <w:rFonts w:ascii="Aptos" w:hAnsi="Aptos" w:cs="Arial"/>
          <w:sz w:val="20"/>
          <w:szCs w:val="20"/>
        </w:rPr>
      </w:pPr>
      <w:r w:rsidRPr="00851E56">
        <w:rPr>
          <w:rFonts w:ascii="Aptos" w:hAnsi="Aptos" w:cs="Arial"/>
          <w:sz w:val="20"/>
          <w:szCs w:val="20"/>
        </w:rPr>
        <w:t>Educated to degree level preferable.</w:t>
      </w:r>
    </w:p>
    <w:p w14:paraId="2C8721E9" w14:textId="77777777" w:rsidR="00EF51F4" w:rsidRPr="00851E56" w:rsidRDefault="00EF51F4" w:rsidP="000F4F50">
      <w:pPr>
        <w:autoSpaceDE w:val="0"/>
        <w:autoSpaceDN w:val="0"/>
        <w:adjustRightInd w:val="0"/>
        <w:jc w:val="both"/>
        <w:rPr>
          <w:rFonts w:ascii="Aptos" w:hAnsi="Aptos" w:cs="Arial"/>
          <w:b/>
          <w:sz w:val="20"/>
          <w:szCs w:val="20"/>
          <w:u w:val="single"/>
          <w:lang w:val="en" w:eastAsia="en-GB"/>
        </w:rPr>
      </w:pPr>
    </w:p>
    <w:p w14:paraId="1C90B4E0" w14:textId="7EDC59AE" w:rsidR="005E098E" w:rsidRPr="00851E56" w:rsidRDefault="00B4213B" w:rsidP="000F4F50">
      <w:pPr>
        <w:autoSpaceDE w:val="0"/>
        <w:autoSpaceDN w:val="0"/>
        <w:adjustRightInd w:val="0"/>
        <w:jc w:val="both"/>
        <w:rPr>
          <w:rFonts w:ascii="Aptos" w:hAnsi="Aptos" w:cs="Arial"/>
          <w:sz w:val="20"/>
          <w:szCs w:val="20"/>
          <w:u w:val="single"/>
        </w:rPr>
      </w:pPr>
      <w:r w:rsidRPr="00851E56">
        <w:rPr>
          <w:rFonts w:ascii="Aptos" w:hAnsi="Aptos" w:cs="Arial"/>
          <w:b/>
          <w:sz w:val="20"/>
          <w:szCs w:val="20"/>
          <w:u w:val="single"/>
          <w:lang w:val="en" w:eastAsia="en-GB"/>
        </w:rPr>
        <w:t>Experience</w:t>
      </w:r>
      <w:r w:rsidR="004B4465" w:rsidRPr="00851E56">
        <w:rPr>
          <w:rFonts w:ascii="Aptos" w:hAnsi="Aptos" w:cs="Arial"/>
          <w:b/>
          <w:sz w:val="20"/>
          <w:szCs w:val="20"/>
          <w:u w:val="single"/>
          <w:lang w:val="en" w:eastAsia="en-GB"/>
        </w:rPr>
        <w:t xml:space="preserve"> </w:t>
      </w:r>
    </w:p>
    <w:p w14:paraId="6C1910E0" w14:textId="77777777" w:rsidR="00B71E32" w:rsidRPr="00851E56" w:rsidRDefault="00B71E32" w:rsidP="00DF03FD">
      <w:pPr>
        <w:jc w:val="both"/>
        <w:rPr>
          <w:rFonts w:ascii="Aptos" w:hAnsi="Aptos" w:cs="Arial"/>
          <w:sz w:val="20"/>
          <w:szCs w:val="20"/>
        </w:rPr>
      </w:pPr>
    </w:p>
    <w:p w14:paraId="0F248F45" w14:textId="77777777" w:rsidR="000B174A" w:rsidRPr="00851E56" w:rsidRDefault="000B174A" w:rsidP="000B174A">
      <w:pPr>
        <w:pStyle w:val="ListParagraph"/>
        <w:numPr>
          <w:ilvl w:val="0"/>
          <w:numId w:val="30"/>
        </w:numPr>
        <w:jc w:val="both"/>
        <w:rPr>
          <w:rFonts w:ascii="Aptos" w:eastAsiaTheme="minorHAnsi" w:hAnsi="Aptos" w:cs="Arial"/>
          <w:sz w:val="20"/>
          <w:szCs w:val="20"/>
          <w:lang w:val="en-GB"/>
        </w:rPr>
      </w:pPr>
      <w:r w:rsidRPr="00851E56">
        <w:rPr>
          <w:rFonts w:ascii="Aptos" w:eastAsiaTheme="minorHAnsi" w:hAnsi="Aptos" w:cs="Arial"/>
          <w:sz w:val="20"/>
          <w:szCs w:val="20"/>
          <w:lang w:val="en-GB"/>
        </w:rPr>
        <w:t xml:space="preserve">Knowledge of Claims Best Practice frameworks </w:t>
      </w:r>
    </w:p>
    <w:p w14:paraId="089905DD" w14:textId="77777777" w:rsidR="000B174A" w:rsidRPr="00851E56" w:rsidRDefault="000B174A" w:rsidP="000B174A">
      <w:pPr>
        <w:pStyle w:val="ListParagraph"/>
        <w:numPr>
          <w:ilvl w:val="0"/>
          <w:numId w:val="30"/>
        </w:numPr>
        <w:jc w:val="both"/>
        <w:rPr>
          <w:rFonts w:ascii="Aptos" w:eastAsiaTheme="minorHAnsi" w:hAnsi="Aptos" w:cs="Arial"/>
          <w:sz w:val="20"/>
          <w:szCs w:val="20"/>
          <w:lang w:val="en-GB"/>
        </w:rPr>
      </w:pPr>
      <w:r w:rsidRPr="00851E56">
        <w:rPr>
          <w:rFonts w:ascii="Aptos" w:eastAsiaTheme="minorHAnsi" w:hAnsi="Aptos" w:cs="Arial"/>
          <w:sz w:val="20"/>
          <w:szCs w:val="20"/>
          <w:lang w:val="en-GB"/>
        </w:rPr>
        <w:t>Previous experience with transformation and process improvement projects</w:t>
      </w:r>
    </w:p>
    <w:p w14:paraId="7182A0CF" w14:textId="77777777" w:rsidR="000B174A" w:rsidRPr="00851E56" w:rsidRDefault="000B174A" w:rsidP="000B174A">
      <w:pPr>
        <w:pStyle w:val="ListParagraph"/>
        <w:numPr>
          <w:ilvl w:val="0"/>
          <w:numId w:val="30"/>
        </w:numPr>
        <w:jc w:val="both"/>
        <w:rPr>
          <w:rFonts w:ascii="Aptos" w:eastAsiaTheme="minorHAnsi" w:hAnsi="Aptos" w:cs="Arial"/>
          <w:sz w:val="20"/>
          <w:szCs w:val="20"/>
          <w:lang w:val="en-GB"/>
        </w:rPr>
      </w:pPr>
      <w:r w:rsidRPr="00851E56">
        <w:rPr>
          <w:rFonts w:ascii="Aptos" w:eastAsiaTheme="minorHAnsi" w:hAnsi="Aptos" w:cs="Arial"/>
          <w:sz w:val="20"/>
          <w:szCs w:val="20"/>
          <w:lang w:val="en-GB"/>
        </w:rPr>
        <w:t>Competent analysing, designing, and implementing sustainable change within the claims</w:t>
      </w:r>
    </w:p>
    <w:p w14:paraId="3B6027E0" w14:textId="77777777" w:rsidR="000B174A" w:rsidRPr="00851E56" w:rsidRDefault="000B174A" w:rsidP="000B174A">
      <w:pPr>
        <w:pStyle w:val="ListParagraph"/>
        <w:numPr>
          <w:ilvl w:val="0"/>
          <w:numId w:val="30"/>
        </w:numPr>
        <w:jc w:val="both"/>
        <w:rPr>
          <w:rFonts w:ascii="Aptos" w:eastAsiaTheme="minorHAnsi" w:hAnsi="Aptos" w:cs="Arial"/>
          <w:sz w:val="20"/>
          <w:szCs w:val="20"/>
          <w:lang w:val="en-GB"/>
        </w:rPr>
      </w:pPr>
      <w:r w:rsidRPr="00851E56">
        <w:rPr>
          <w:rFonts w:ascii="Aptos" w:eastAsiaTheme="minorHAnsi" w:hAnsi="Aptos" w:cs="Arial"/>
          <w:sz w:val="20"/>
          <w:szCs w:val="20"/>
          <w:lang w:val="en-GB"/>
        </w:rPr>
        <w:t>The ability to translate and simplify complex business scenarios and collaborate across global functions and stakeholders.</w:t>
      </w:r>
    </w:p>
    <w:p w14:paraId="72E68DD2" w14:textId="77777777" w:rsidR="000B174A" w:rsidRPr="00851E56" w:rsidRDefault="000B174A" w:rsidP="000B174A">
      <w:pPr>
        <w:pStyle w:val="ListParagraph"/>
        <w:numPr>
          <w:ilvl w:val="0"/>
          <w:numId w:val="30"/>
        </w:numPr>
        <w:jc w:val="both"/>
        <w:rPr>
          <w:rFonts w:ascii="Aptos" w:eastAsiaTheme="minorHAnsi" w:hAnsi="Aptos" w:cs="Arial"/>
          <w:sz w:val="20"/>
          <w:szCs w:val="20"/>
          <w:lang w:val="en-GB"/>
        </w:rPr>
      </w:pPr>
      <w:r w:rsidRPr="00851E56">
        <w:rPr>
          <w:rFonts w:ascii="Aptos" w:eastAsiaTheme="minorHAnsi" w:hAnsi="Aptos" w:cs="Arial"/>
          <w:sz w:val="20"/>
          <w:szCs w:val="20"/>
          <w:lang w:val="en-GB"/>
        </w:rPr>
        <w:t>Analysis of TPA performance</w:t>
      </w:r>
    </w:p>
    <w:p w14:paraId="11DB9C24" w14:textId="77777777" w:rsidR="000B174A" w:rsidRPr="00851E56" w:rsidRDefault="000B174A" w:rsidP="000B174A">
      <w:pPr>
        <w:pStyle w:val="ListParagraph"/>
        <w:numPr>
          <w:ilvl w:val="0"/>
          <w:numId w:val="30"/>
        </w:numPr>
        <w:jc w:val="both"/>
        <w:rPr>
          <w:rFonts w:ascii="Aptos" w:eastAsiaTheme="minorHAnsi" w:hAnsi="Aptos" w:cs="Arial"/>
          <w:sz w:val="20"/>
          <w:szCs w:val="20"/>
          <w:lang w:val="en-GB"/>
        </w:rPr>
      </w:pPr>
      <w:r w:rsidRPr="00851E56">
        <w:rPr>
          <w:rFonts w:ascii="Aptos" w:eastAsiaTheme="minorHAnsi" w:hAnsi="Aptos" w:cs="Arial"/>
          <w:sz w:val="20"/>
          <w:szCs w:val="20"/>
          <w:lang w:val="en-GB"/>
        </w:rPr>
        <w:t xml:space="preserve">Early identification of </w:t>
      </w:r>
      <w:proofErr w:type="spellStart"/>
      <w:r w:rsidRPr="00851E56">
        <w:rPr>
          <w:rFonts w:ascii="Aptos" w:eastAsiaTheme="minorHAnsi" w:hAnsi="Aptos" w:cs="Arial"/>
          <w:sz w:val="20"/>
          <w:szCs w:val="20"/>
          <w:lang w:val="en-GB"/>
        </w:rPr>
        <w:t>favorable</w:t>
      </w:r>
      <w:proofErr w:type="spellEnd"/>
      <w:r w:rsidRPr="00851E56">
        <w:rPr>
          <w:rFonts w:ascii="Aptos" w:eastAsiaTheme="minorHAnsi" w:hAnsi="Aptos" w:cs="Arial"/>
          <w:sz w:val="20"/>
          <w:szCs w:val="20"/>
          <w:lang w:val="en-GB"/>
        </w:rPr>
        <w:t>/</w:t>
      </w:r>
      <w:proofErr w:type="spellStart"/>
      <w:r w:rsidRPr="00851E56">
        <w:rPr>
          <w:rFonts w:ascii="Aptos" w:eastAsiaTheme="minorHAnsi" w:hAnsi="Aptos" w:cs="Arial"/>
          <w:sz w:val="20"/>
          <w:szCs w:val="20"/>
          <w:lang w:val="en-GB"/>
        </w:rPr>
        <w:t>unfavorable</w:t>
      </w:r>
      <w:proofErr w:type="spellEnd"/>
      <w:r w:rsidRPr="00851E56">
        <w:rPr>
          <w:rFonts w:ascii="Aptos" w:eastAsiaTheme="minorHAnsi" w:hAnsi="Aptos" w:cs="Arial"/>
          <w:sz w:val="20"/>
          <w:szCs w:val="20"/>
          <w:lang w:val="en-GB"/>
        </w:rPr>
        <w:t xml:space="preserve"> trends</w:t>
      </w:r>
    </w:p>
    <w:p w14:paraId="3101C574" w14:textId="77777777" w:rsidR="000B174A" w:rsidRPr="00851E56" w:rsidRDefault="000B174A" w:rsidP="000B174A">
      <w:pPr>
        <w:pStyle w:val="ListParagraph"/>
        <w:numPr>
          <w:ilvl w:val="0"/>
          <w:numId w:val="30"/>
        </w:numPr>
        <w:jc w:val="both"/>
        <w:rPr>
          <w:rFonts w:ascii="Aptos" w:eastAsiaTheme="minorHAnsi" w:hAnsi="Aptos" w:cs="Arial"/>
          <w:sz w:val="20"/>
          <w:szCs w:val="20"/>
          <w:lang w:val="en-GB"/>
        </w:rPr>
      </w:pPr>
      <w:r w:rsidRPr="00851E56">
        <w:rPr>
          <w:rFonts w:ascii="Aptos" w:eastAsiaTheme="minorHAnsi" w:hAnsi="Aptos" w:cs="Arial"/>
          <w:sz w:val="20"/>
          <w:szCs w:val="20"/>
          <w:lang w:val="en-GB"/>
        </w:rPr>
        <w:lastRenderedPageBreak/>
        <w:t>Identification of areas for cost reduction</w:t>
      </w:r>
    </w:p>
    <w:p w14:paraId="2C00CBB5" w14:textId="77777777" w:rsidR="000B174A" w:rsidRPr="00851E56" w:rsidRDefault="000B174A" w:rsidP="000B174A">
      <w:pPr>
        <w:pStyle w:val="ListParagraph"/>
        <w:numPr>
          <w:ilvl w:val="0"/>
          <w:numId w:val="30"/>
        </w:numPr>
        <w:jc w:val="both"/>
        <w:rPr>
          <w:rFonts w:ascii="Aptos" w:eastAsiaTheme="minorHAnsi" w:hAnsi="Aptos" w:cs="Arial"/>
          <w:sz w:val="20"/>
          <w:szCs w:val="20"/>
          <w:lang w:val="en-GB"/>
        </w:rPr>
      </w:pPr>
      <w:r w:rsidRPr="00851E56">
        <w:rPr>
          <w:rFonts w:ascii="Aptos" w:eastAsiaTheme="minorHAnsi" w:hAnsi="Aptos" w:cs="Arial"/>
          <w:sz w:val="20"/>
          <w:szCs w:val="20"/>
          <w:lang w:val="en-GB"/>
        </w:rPr>
        <w:t>Analysis of claims processing systems</w:t>
      </w:r>
    </w:p>
    <w:p w14:paraId="3593AD0E" w14:textId="77777777" w:rsidR="000B174A" w:rsidRPr="00851E56" w:rsidRDefault="000B174A" w:rsidP="000B174A">
      <w:pPr>
        <w:pStyle w:val="ListParagraph"/>
        <w:numPr>
          <w:ilvl w:val="0"/>
          <w:numId w:val="30"/>
        </w:numPr>
        <w:jc w:val="both"/>
        <w:rPr>
          <w:rFonts w:ascii="Aptos" w:eastAsiaTheme="minorHAnsi" w:hAnsi="Aptos" w:cs="Arial"/>
          <w:sz w:val="20"/>
          <w:szCs w:val="20"/>
          <w:lang w:val="en-GB"/>
        </w:rPr>
      </w:pPr>
      <w:r w:rsidRPr="00851E56">
        <w:rPr>
          <w:rFonts w:ascii="Aptos" w:eastAsiaTheme="minorHAnsi" w:hAnsi="Aptos" w:cs="Arial"/>
          <w:sz w:val="20"/>
          <w:szCs w:val="20"/>
          <w:lang w:val="en-GB"/>
        </w:rPr>
        <w:t>Identification of strong/weak adjusting locations</w:t>
      </w:r>
    </w:p>
    <w:p w14:paraId="00B3E42A" w14:textId="77777777" w:rsidR="007977A0" w:rsidRPr="00851E56" w:rsidRDefault="007977A0" w:rsidP="00DF03FD">
      <w:pPr>
        <w:jc w:val="both"/>
        <w:rPr>
          <w:rFonts w:ascii="Aptos" w:hAnsi="Aptos" w:cs="Arial"/>
          <w:sz w:val="20"/>
          <w:szCs w:val="20"/>
        </w:rPr>
      </w:pPr>
    </w:p>
    <w:p w14:paraId="697FEF18" w14:textId="77777777" w:rsidR="003E5552" w:rsidRPr="00851E56" w:rsidRDefault="003E5552" w:rsidP="00271BBA">
      <w:pPr>
        <w:jc w:val="both"/>
        <w:rPr>
          <w:rFonts w:ascii="Aptos" w:hAnsi="Aptos" w:cs="Arial"/>
          <w:b/>
          <w:sz w:val="20"/>
          <w:szCs w:val="20"/>
          <w:u w:val="single"/>
        </w:rPr>
      </w:pPr>
    </w:p>
    <w:p w14:paraId="18A95A16" w14:textId="4FC8E82D" w:rsidR="000F4F50" w:rsidRPr="00851E56" w:rsidRDefault="00264EC0" w:rsidP="00271BBA">
      <w:pPr>
        <w:jc w:val="both"/>
        <w:rPr>
          <w:rFonts w:ascii="Aptos" w:hAnsi="Aptos" w:cs="Arial"/>
          <w:b/>
          <w:sz w:val="20"/>
          <w:szCs w:val="20"/>
          <w:u w:val="single"/>
        </w:rPr>
      </w:pPr>
      <w:r w:rsidRPr="00851E56">
        <w:rPr>
          <w:rFonts w:ascii="Aptos" w:hAnsi="Aptos" w:cs="Arial"/>
          <w:b/>
          <w:sz w:val="20"/>
          <w:szCs w:val="20"/>
          <w:u w:val="single"/>
        </w:rPr>
        <w:t>Functional/Technical</w:t>
      </w:r>
      <w:r w:rsidR="00B71E32" w:rsidRPr="00851E56">
        <w:rPr>
          <w:rFonts w:ascii="Aptos" w:hAnsi="Aptos" w:cs="Arial"/>
          <w:b/>
          <w:sz w:val="20"/>
          <w:szCs w:val="20"/>
          <w:u w:val="single"/>
        </w:rPr>
        <w:t xml:space="preserve"> Competencies </w:t>
      </w:r>
    </w:p>
    <w:p w14:paraId="1F30E4A0" w14:textId="77777777" w:rsidR="00C63450" w:rsidRPr="00851E56" w:rsidRDefault="00C63450" w:rsidP="00271BBA">
      <w:pPr>
        <w:jc w:val="both"/>
        <w:rPr>
          <w:rFonts w:ascii="Aptos" w:hAnsi="Aptos" w:cs="Arial"/>
          <w:b/>
          <w:sz w:val="20"/>
          <w:szCs w:val="20"/>
          <w:u w:val="single"/>
        </w:rPr>
      </w:pPr>
    </w:p>
    <w:p w14:paraId="0521C016" w14:textId="77777777" w:rsidR="003E5552" w:rsidRPr="00851E56" w:rsidRDefault="003E5552" w:rsidP="003E5552">
      <w:pPr>
        <w:pStyle w:val="ListParagraph"/>
        <w:numPr>
          <w:ilvl w:val="0"/>
          <w:numId w:val="30"/>
        </w:numPr>
        <w:jc w:val="both"/>
        <w:rPr>
          <w:rFonts w:ascii="Aptos" w:eastAsiaTheme="minorHAnsi" w:hAnsi="Aptos" w:cs="Arial"/>
          <w:sz w:val="20"/>
          <w:szCs w:val="20"/>
          <w:lang w:val="en-GB"/>
        </w:rPr>
      </w:pPr>
      <w:r w:rsidRPr="00851E56">
        <w:rPr>
          <w:rFonts w:ascii="Aptos" w:eastAsiaTheme="minorHAnsi" w:hAnsi="Aptos" w:cs="Arial"/>
          <w:sz w:val="20"/>
          <w:szCs w:val="20"/>
          <w:lang w:val="en-GB"/>
        </w:rPr>
        <w:t xml:space="preserve">Must be a team ‘player’ and work for the good of the team as well as individually. </w:t>
      </w:r>
    </w:p>
    <w:p w14:paraId="7AD2BF2A" w14:textId="77777777" w:rsidR="003E5552" w:rsidRPr="00851E56" w:rsidRDefault="003E5552" w:rsidP="003E5552">
      <w:pPr>
        <w:pStyle w:val="ListParagraph"/>
        <w:numPr>
          <w:ilvl w:val="0"/>
          <w:numId w:val="30"/>
        </w:numPr>
        <w:jc w:val="both"/>
        <w:rPr>
          <w:rFonts w:ascii="Aptos" w:eastAsiaTheme="minorHAnsi" w:hAnsi="Aptos" w:cs="Arial"/>
          <w:sz w:val="20"/>
          <w:szCs w:val="20"/>
          <w:lang w:val="en-GB"/>
        </w:rPr>
      </w:pPr>
      <w:r w:rsidRPr="00851E56">
        <w:rPr>
          <w:rFonts w:ascii="Aptos" w:eastAsiaTheme="minorHAnsi" w:hAnsi="Aptos" w:cs="Arial"/>
          <w:sz w:val="20"/>
          <w:szCs w:val="20"/>
          <w:lang w:val="en-GB"/>
        </w:rPr>
        <w:t xml:space="preserve">Strong communication skills including the ability to effectively interact with senior leadership. </w:t>
      </w:r>
    </w:p>
    <w:p w14:paraId="01FCB0C9" w14:textId="77777777" w:rsidR="003E5552" w:rsidRPr="00851E56" w:rsidRDefault="003E5552" w:rsidP="003E5552">
      <w:pPr>
        <w:pStyle w:val="ListParagraph"/>
        <w:numPr>
          <w:ilvl w:val="0"/>
          <w:numId w:val="30"/>
        </w:numPr>
        <w:jc w:val="both"/>
        <w:rPr>
          <w:rFonts w:ascii="Aptos" w:eastAsiaTheme="minorHAnsi" w:hAnsi="Aptos" w:cs="Arial"/>
          <w:sz w:val="20"/>
          <w:szCs w:val="20"/>
          <w:lang w:val="en-GB"/>
        </w:rPr>
      </w:pPr>
      <w:r w:rsidRPr="00851E56">
        <w:rPr>
          <w:rFonts w:ascii="Aptos" w:eastAsiaTheme="minorHAnsi" w:hAnsi="Aptos" w:cs="Arial"/>
          <w:sz w:val="20"/>
          <w:szCs w:val="20"/>
          <w:lang w:val="en-GB"/>
        </w:rPr>
        <w:t xml:space="preserve">Strong interpersonal skills including ability to build and maintain good working relationships. </w:t>
      </w:r>
    </w:p>
    <w:p w14:paraId="5616D2AE" w14:textId="77777777" w:rsidR="003E5552" w:rsidRPr="00851E56" w:rsidRDefault="003E5552" w:rsidP="003E5552">
      <w:pPr>
        <w:pStyle w:val="ListParagraph"/>
        <w:numPr>
          <w:ilvl w:val="0"/>
          <w:numId w:val="30"/>
        </w:numPr>
        <w:jc w:val="both"/>
        <w:rPr>
          <w:rFonts w:ascii="Aptos" w:eastAsiaTheme="minorHAnsi" w:hAnsi="Aptos" w:cs="Arial"/>
          <w:sz w:val="20"/>
          <w:szCs w:val="20"/>
          <w:lang w:val="en-GB"/>
        </w:rPr>
      </w:pPr>
      <w:r w:rsidRPr="00851E56">
        <w:rPr>
          <w:rFonts w:ascii="Aptos" w:eastAsiaTheme="minorHAnsi" w:hAnsi="Aptos" w:cs="Arial"/>
          <w:sz w:val="20"/>
          <w:szCs w:val="20"/>
          <w:lang w:val="en-GB"/>
        </w:rPr>
        <w:t xml:space="preserve">Strong organizational skills, good time management, detailed orientated, able to prioritize, and able to handle multiple tasks simultaneously. </w:t>
      </w:r>
    </w:p>
    <w:p w14:paraId="449D37E0" w14:textId="77777777" w:rsidR="003E5552" w:rsidRPr="00851E56" w:rsidRDefault="003E5552" w:rsidP="003E5552">
      <w:pPr>
        <w:pStyle w:val="ListParagraph"/>
        <w:numPr>
          <w:ilvl w:val="0"/>
          <w:numId w:val="30"/>
        </w:numPr>
        <w:jc w:val="both"/>
        <w:rPr>
          <w:rFonts w:ascii="Aptos" w:eastAsiaTheme="minorHAnsi" w:hAnsi="Aptos" w:cs="Arial"/>
          <w:sz w:val="20"/>
          <w:szCs w:val="20"/>
          <w:lang w:val="en-GB"/>
        </w:rPr>
      </w:pPr>
      <w:r w:rsidRPr="00851E56">
        <w:rPr>
          <w:rFonts w:ascii="Aptos" w:eastAsiaTheme="minorHAnsi" w:hAnsi="Aptos" w:cs="Arial"/>
          <w:sz w:val="20"/>
          <w:szCs w:val="20"/>
          <w:lang w:val="en-GB"/>
        </w:rPr>
        <w:t xml:space="preserve">Strong numeracy skills and ability to interpret quantitative data </w:t>
      </w:r>
    </w:p>
    <w:p w14:paraId="5E7574F9" w14:textId="77777777" w:rsidR="003E5552" w:rsidRPr="00851E56" w:rsidRDefault="003E5552" w:rsidP="003E5552">
      <w:pPr>
        <w:pStyle w:val="ListParagraph"/>
        <w:numPr>
          <w:ilvl w:val="0"/>
          <w:numId w:val="30"/>
        </w:numPr>
        <w:jc w:val="both"/>
        <w:rPr>
          <w:rFonts w:ascii="Aptos" w:eastAsiaTheme="minorHAnsi" w:hAnsi="Aptos" w:cs="Arial"/>
          <w:sz w:val="20"/>
          <w:szCs w:val="20"/>
          <w:lang w:val="en-GB"/>
        </w:rPr>
      </w:pPr>
      <w:r w:rsidRPr="00851E56">
        <w:rPr>
          <w:rFonts w:ascii="Aptos" w:eastAsiaTheme="minorHAnsi" w:hAnsi="Aptos" w:cs="Arial"/>
          <w:sz w:val="20"/>
          <w:szCs w:val="20"/>
          <w:lang w:val="en-GB"/>
        </w:rPr>
        <w:t xml:space="preserve">Knowledge and experience of Business Analysis techniques e.g., requirements gathering, workshop facilitation, stakeholder analysis, process mapping. </w:t>
      </w:r>
    </w:p>
    <w:p w14:paraId="5B15642C" w14:textId="77777777" w:rsidR="003E5552" w:rsidRPr="00851E56" w:rsidRDefault="003E5552" w:rsidP="003E5552">
      <w:pPr>
        <w:pStyle w:val="ListParagraph"/>
        <w:numPr>
          <w:ilvl w:val="0"/>
          <w:numId w:val="30"/>
        </w:numPr>
        <w:jc w:val="both"/>
        <w:rPr>
          <w:rFonts w:ascii="Aptos" w:eastAsiaTheme="minorHAnsi" w:hAnsi="Aptos" w:cs="Arial"/>
          <w:sz w:val="20"/>
          <w:szCs w:val="20"/>
          <w:lang w:val="en-GB"/>
        </w:rPr>
      </w:pPr>
      <w:r w:rsidRPr="00851E56">
        <w:rPr>
          <w:rFonts w:ascii="Aptos" w:eastAsiaTheme="minorHAnsi" w:hAnsi="Aptos" w:cs="Arial"/>
          <w:sz w:val="20"/>
          <w:szCs w:val="20"/>
          <w:lang w:val="en-GB"/>
        </w:rPr>
        <w:t xml:space="preserve">Ability to identify problems; recognising significant information; linking various pieces of information; tracing possible causes of problems, obtaining relevant data, searching for solutions. </w:t>
      </w:r>
    </w:p>
    <w:p w14:paraId="5EB0E584" w14:textId="77777777" w:rsidR="003E5552" w:rsidRPr="00851E56" w:rsidRDefault="003E5552" w:rsidP="003E5552">
      <w:pPr>
        <w:pStyle w:val="ListParagraph"/>
        <w:numPr>
          <w:ilvl w:val="0"/>
          <w:numId w:val="30"/>
        </w:numPr>
        <w:jc w:val="both"/>
        <w:rPr>
          <w:rFonts w:ascii="Aptos" w:eastAsiaTheme="minorHAnsi" w:hAnsi="Aptos" w:cs="Arial"/>
          <w:sz w:val="20"/>
          <w:szCs w:val="20"/>
          <w:lang w:val="en-GB"/>
        </w:rPr>
      </w:pPr>
      <w:r w:rsidRPr="00851E56">
        <w:rPr>
          <w:rFonts w:ascii="Aptos" w:eastAsiaTheme="minorHAnsi" w:hAnsi="Aptos" w:cs="Arial"/>
          <w:sz w:val="20"/>
          <w:szCs w:val="20"/>
          <w:lang w:val="en-GB"/>
        </w:rPr>
        <w:t>Be technically competent in Excel, PowerPoint, Visio, and Project and have solid report writing skills.</w:t>
      </w:r>
    </w:p>
    <w:p w14:paraId="71A9821E" w14:textId="77777777" w:rsidR="00C63450" w:rsidRPr="00851E56" w:rsidRDefault="00C63450" w:rsidP="00C63450">
      <w:pPr>
        <w:jc w:val="both"/>
        <w:rPr>
          <w:rFonts w:ascii="Aptos" w:hAnsi="Aptos" w:cs="Arial"/>
          <w:sz w:val="20"/>
          <w:szCs w:val="20"/>
        </w:rPr>
      </w:pPr>
    </w:p>
    <w:p w14:paraId="61278914" w14:textId="0FB183EA" w:rsidR="00C63450" w:rsidRPr="00851E56" w:rsidRDefault="00C63450" w:rsidP="00C63450">
      <w:pPr>
        <w:autoSpaceDE w:val="0"/>
        <w:autoSpaceDN w:val="0"/>
        <w:adjustRightInd w:val="0"/>
        <w:jc w:val="both"/>
        <w:rPr>
          <w:rFonts w:ascii="Aptos" w:hAnsi="Aptos" w:cs="Arial"/>
          <w:sz w:val="20"/>
          <w:szCs w:val="20"/>
          <w:lang w:val="en"/>
        </w:rPr>
      </w:pPr>
    </w:p>
    <w:p w14:paraId="44C2A67F" w14:textId="77777777" w:rsidR="00C63450" w:rsidRPr="00851E56" w:rsidRDefault="00C63450" w:rsidP="00C63450">
      <w:pPr>
        <w:jc w:val="both"/>
        <w:rPr>
          <w:rFonts w:ascii="Aptos" w:hAnsi="Aptos" w:cs="Arial"/>
          <w:sz w:val="20"/>
          <w:szCs w:val="20"/>
          <w:lang w:val="en"/>
        </w:rPr>
      </w:pPr>
    </w:p>
    <w:p w14:paraId="3F2380EA" w14:textId="29EB5784" w:rsidR="00C63450" w:rsidRPr="00851E56" w:rsidRDefault="00C63450" w:rsidP="00C63450">
      <w:pPr>
        <w:jc w:val="both"/>
        <w:rPr>
          <w:rFonts w:ascii="Aptos" w:eastAsiaTheme="minorHAnsi" w:hAnsi="Aptos" w:cs="Arial"/>
          <w:bCs/>
          <w:sz w:val="20"/>
          <w:szCs w:val="20"/>
          <w:u w:val="single"/>
          <w:lang w:val="en-GB"/>
        </w:rPr>
      </w:pPr>
      <w:r w:rsidRPr="00851E56">
        <w:rPr>
          <w:rFonts w:ascii="Aptos" w:eastAsiaTheme="minorHAnsi" w:hAnsi="Aptos" w:cs="Arial"/>
          <w:b/>
          <w:sz w:val="20"/>
          <w:szCs w:val="20"/>
          <w:u w:val="single"/>
          <w:lang w:val="en-GB"/>
        </w:rPr>
        <w:t xml:space="preserve">Core AmTrust Behavioural &amp; Professional </w:t>
      </w:r>
      <w:r w:rsidRPr="00851E56">
        <w:rPr>
          <w:rFonts w:ascii="Aptos" w:eastAsiaTheme="minorHAnsi" w:hAnsi="Aptos" w:cs="Arial"/>
          <w:b/>
          <w:bCs/>
          <w:sz w:val="20"/>
          <w:szCs w:val="20"/>
          <w:u w:val="single"/>
          <w:lang w:val="en-GB"/>
        </w:rPr>
        <w:t>Competencies (Employees)</w:t>
      </w:r>
      <w:r w:rsidRPr="00851E56">
        <w:rPr>
          <w:rFonts w:ascii="Aptos" w:eastAsiaTheme="minorHAnsi" w:hAnsi="Aptos" w:cs="Arial"/>
          <w:bCs/>
          <w:sz w:val="20"/>
          <w:szCs w:val="20"/>
          <w:u w:val="single"/>
          <w:lang w:val="en-GB"/>
        </w:rPr>
        <w:t xml:space="preserve"> </w:t>
      </w:r>
    </w:p>
    <w:p w14:paraId="501558F0" w14:textId="77777777" w:rsidR="00C63450" w:rsidRPr="00851E56" w:rsidRDefault="00C63450" w:rsidP="00C63450">
      <w:pPr>
        <w:jc w:val="both"/>
        <w:rPr>
          <w:rFonts w:ascii="Aptos" w:eastAsiaTheme="minorHAnsi" w:hAnsi="Aptos" w:cs="Arial"/>
          <w:bCs/>
          <w:sz w:val="20"/>
          <w:szCs w:val="20"/>
          <w:u w:val="single"/>
          <w:lang w:val="en-GB"/>
        </w:rPr>
      </w:pPr>
    </w:p>
    <w:p w14:paraId="5E01D769" w14:textId="77777777" w:rsidR="00C63450" w:rsidRPr="00851E56" w:rsidRDefault="00C63450" w:rsidP="00C63450">
      <w:pPr>
        <w:jc w:val="both"/>
        <w:rPr>
          <w:rFonts w:ascii="Aptos" w:eastAsiaTheme="minorHAnsi" w:hAnsi="Aptos" w:cs="Arial"/>
          <w:sz w:val="20"/>
          <w:szCs w:val="20"/>
          <w:lang w:val="en-GB"/>
        </w:rPr>
      </w:pPr>
      <w:r w:rsidRPr="00851E56">
        <w:rPr>
          <w:rFonts w:ascii="Aptos" w:eastAsiaTheme="minorHAnsi" w:hAnsi="Aptos" w:cs="Arial"/>
          <w:b/>
          <w:bCs/>
          <w:sz w:val="20"/>
          <w:szCs w:val="20"/>
          <w:lang w:val="en-GB"/>
        </w:rPr>
        <w:t xml:space="preserve">Results Driven: </w:t>
      </w:r>
      <w:r w:rsidRPr="00851E56">
        <w:rPr>
          <w:rFonts w:ascii="Aptos" w:eastAsiaTheme="minorHAnsi" w:hAnsi="Aptos" w:cs="Arial"/>
          <w:sz w:val="20"/>
          <w:szCs w:val="20"/>
          <w:lang w:val="en-GB"/>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07B1CA63" w14:textId="77777777" w:rsidR="00C63450" w:rsidRPr="00851E56" w:rsidRDefault="00C63450" w:rsidP="00C63450">
      <w:pPr>
        <w:jc w:val="both"/>
        <w:rPr>
          <w:rFonts w:ascii="Aptos" w:eastAsiaTheme="minorHAnsi" w:hAnsi="Aptos" w:cs="Arial"/>
          <w:sz w:val="20"/>
          <w:szCs w:val="20"/>
          <w:lang w:val="en-GB"/>
        </w:rPr>
      </w:pPr>
    </w:p>
    <w:p w14:paraId="4AADF960" w14:textId="77777777" w:rsidR="00C63450" w:rsidRPr="00851E56" w:rsidRDefault="00C63450" w:rsidP="00C63450">
      <w:pPr>
        <w:jc w:val="both"/>
        <w:rPr>
          <w:rFonts w:ascii="Aptos" w:eastAsiaTheme="minorHAnsi" w:hAnsi="Aptos" w:cs="Arial"/>
          <w:sz w:val="20"/>
          <w:szCs w:val="20"/>
          <w:lang w:val="en-GB"/>
        </w:rPr>
      </w:pPr>
      <w:r w:rsidRPr="00851E56">
        <w:rPr>
          <w:rFonts w:ascii="Aptos" w:eastAsiaTheme="minorHAnsi" w:hAnsi="Aptos" w:cs="Arial"/>
          <w:b/>
          <w:bCs/>
          <w:sz w:val="20"/>
          <w:szCs w:val="20"/>
          <w:lang w:val="en-GB"/>
        </w:rPr>
        <w:t xml:space="preserve">Adaptable &amp; Open to Change: </w:t>
      </w:r>
      <w:r w:rsidRPr="00851E56">
        <w:rPr>
          <w:rFonts w:ascii="Aptos" w:eastAsiaTheme="minorHAnsi" w:hAnsi="Aptos" w:cs="Arial"/>
          <w:sz w:val="20"/>
          <w:szCs w:val="20"/>
          <w:lang w:val="en-GB"/>
        </w:rPr>
        <w:t>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w:t>
      </w:r>
    </w:p>
    <w:p w14:paraId="0F44C7AC" w14:textId="77777777" w:rsidR="00C63450" w:rsidRPr="00851E56" w:rsidRDefault="00C63450" w:rsidP="00C63450">
      <w:pPr>
        <w:jc w:val="both"/>
        <w:rPr>
          <w:rFonts w:ascii="Aptos" w:eastAsiaTheme="minorHAnsi" w:hAnsi="Aptos" w:cs="Arial"/>
          <w:sz w:val="20"/>
          <w:szCs w:val="20"/>
          <w:lang w:val="en-GB"/>
        </w:rPr>
      </w:pPr>
    </w:p>
    <w:p w14:paraId="5CACC542" w14:textId="581038AB" w:rsidR="00C63450" w:rsidRPr="00851E56" w:rsidRDefault="00C63450" w:rsidP="00C63450">
      <w:pPr>
        <w:jc w:val="both"/>
        <w:rPr>
          <w:rFonts w:ascii="Aptos" w:eastAsiaTheme="minorHAnsi" w:hAnsi="Aptos" w:cs="Arial"/>
          <w:sz w:val="20"/>
          <w:szCs w:val="20"/>
          <w:lang w:val="en-GB"/>
        </w:rPr>
      </w:pPr>
      <w:r w:rsidRPr="00851E56">
        <w:rPr>
          <w:rFonts w:ascii="Aptos" w:eastAsiaTheme="minorHAnsi" w:hAnsi="Aptos" w:cs="Arial"/>
          <w:b/>
          <w:bCs/>
          <w:sz w:val="20"/>
          <w:szCs w:val="20"/>
          <w:lang w:val="en-GB"/>
        </w:rPr>
        <w:t xml:space="preserve">Relationship Management &amp; Customer Focus: </w:t>
      </w:r>
      <w:r w:rsidRPr="00851E56">
        <w:rPr>
          <w:rFonts w:ascii="Aptos" w:eastAsiaTheme="minorHAnsi" w:hAnsi="Aptos" w:cs="Arial"/>
          <w:sz w:val="20"/>
          <w:szCs w:val="20"/>
          <w:lang w:val="en-GB"/>
        </w:rPr>
        <w:t xml:space="preserve">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w:t>
      </w:r>
      <w:r w:rsidR="008D5851" w:rsidRPr="00851E56">
        <w:rPr>
          <w:rFonts w:ascii="Aptos" w:eastAsiaTheme="minorHAnsi" w:hAnsi="Aptos" w:cs="Arial"/>
          <w:sz w:val="20"/>
          <w:szCs w:val="20"/>
          <w:lang w:val="en-GB"/>
        </w:rPr>
        <w:t>that all our customers are treated fairly and receive good outcomes in accordance with our regulatory requirements.</w:t>
      </w:r>
    </w:p>
    <w:p w14:paraId="6B186285" w14:textId="77777777" w:rsidR="00C63450" w:rsidRPr="00851E56" w:rsidRDefault="00C63450" w:rsidP="00C63450">
      <w:pPr>
        <w:jc w:val="both"/>
        <w:rPr>
          <w:rFonts w:ascii="Aptos" w:eastAsiaTheme="minorHAnsi" w:hAnsi="Aptos" w:cs="Arial"/>
          <w:sz w:val="20"/>
          <w:szCs w:val="20"/>
          <w:lang w:val="en-GB"/>
        </w:rPr>
      </w:pPr>
    </w:p>
    <w:p w14:paraId="21887796" w14:textId="77777777" w:rsidR="00C63450" w:rsidRPr="00851E56" w:rsidRDefault="00C63450" w:rsidP="00C63450">
      <w:pPr>
        <w:jc w:val="both"/>
        <w:rPr>
          <w:rFonts w:ascii="Aptos" w:eastAsiaTheme="minorHAnsi" w:hAnsi="Aptos" w:cs="Arial"/>
          <w:sz w:val="20"/>
          <w:szCs w:val="20"/>
          <w:lang w:val="en-GB"/>
        </w:rPr>
      </w:pPr>
      <w:r w:rsidRPr="00851E56">
        <w:rPr>
          <w:rFonts w:ascii="Aptos" w:eastAsiaTheme="minorHAnsi" w:hAnsi="Aptos" w:cs="Arial"/>
          <w:b/>
          <w:bCs/>
          <w:sz w:val="20"/>
          <w:szCs w:val="20"/>
          <w:lang w:val="en-GB"/>
        </w:rPr>
        <w:t xml:space="preserve">Risk Management: </w:t>
      </w:r>
      <w:r w:rsidRPr="00851E56">
        <w:rPr>
          <w:rFonts w:ascii="Aptos" w:eastAsiaTheme="minorHAnsi" w:hAnsi="Aptos" w:cs="Arial"/>
          <w:sz w:val="20"/>
          <w:szCs w:val="20"/>
          <w:lang w:val="en-GB"/>
        </w:rPr>
        <w:t>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1A65E7EC" w14:textId="77777777" w:rsidR="00C63450" w:rsidRPr="00851E56" w:rsidRDefault="00C63450" w:rsidP="00271BBA">
      <w:pPr>
        <w:jc w:val="both"/>
        <w:rPr>
          <w:rFonts w:ascii="Aptos" w:hAnsi="Aptos" w:cs="Arial"/>
          <w:b/>
          <w:sz w:val="20"/>
          <w:szCs w:val="20"/>
          <w:u w:val="single"/>
        </w:rPr>
      </w:pPr>
    </w:p>
    <w:p w14:paraId="06E9531E" w14:textId="77777777" w:rsidR="00C63450" w:rsidRPr="00851E56" w:rsidRDefault="00C63450" w:rsidP="00C63450">
      <w:pPr>
        <w:jc w:val="both"/>
        <w:rPr>
          <w:rFonts w:ascii="Aptos" w:eastAsiaTheme="minorHAnsi" w:hAnsi="Aptos" w:cs="Arial"/>
          <w:sz w:val="20"/>
          <w:szCs w:val="20"/>
          <w:lang w:val="en-GB"/>
        </w:rPr>
      </w:pPr>
      <w:r w:rsidRPr="00851E56">
        <w:rPr>
          <w:rFonts w:ascii="Aptos" w:eastAsiaTheme="minorHAnsi" w:hAnsi="Aptos" w:cs="Arial"/>
          <w:b/>
          <w:bCs/>
          <w:sz w:val="20"/>
          <w:szCs w:val="20"/>
          <w:lang w:val="en-GB"/>
        </w:rPr>
        <w:t>Collaboration</w:t>
      </w:r>
      <w:r w:rsidRPr="00851E56">
        <w:rPr>
          <w:rFonts w:ascii="Aptos" w:eastAsiaTheme="minorHAnsi" w:hAnsi="Aptos" w:cs="Arial"/>
          <w:sz w:val="20"/>
          <w:szCs w:val="20"/>
          <w:lang w:val="en-GB"/>
        </w:rPr>
        <w:t>: 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40265C4C" w14:textId="77777777" w:rsidR="00C63450" w:rsidRPr="00851E56" w:rsidRDefault="00C63450" w:rsidP="00C63450">
      <w:pPr>
        <w:jc w:val="both"/>
        <w:rPr>
          <w:rFonts w:ascii="Aptos" w:eastAsiaTheme="minorHAnsi" w:hAnsi="Aptos" w:cs="Arial"/>
          <w:sz w:val="20"/>
          <w:szCs w:val="20"/>
          <w:lang w:val="en-GB"/>
        </w:rPr>
      </w:pPr>
    </w:p>
    <w:p w14:paraId="1AAFA481" w14:textId="77777777" w:rsidR="00C63450" w:rsidRPr="00851E56" w:rsidRDefault="00C63450" w:rsidP="00C63450">
      <w:pPr>
        <w:jc w:val="both"/>
        <w:rPr>
          <w:rFonts w:ascii="Aptos" w:eastAsiaTheme="minorHAnsi" w:hAnsi="Aptos" w:cs="Arial"/>
          <w:sz w:val="20"/>
          <w:szCs w:val="20"/>
          <w:lang w:val="en-GB"/>
        </w:rPr>
      </w:pPr>
      <w:r w:rsidRPr="00851E56">
        <w:rPr>
          <w:rFonts w:ascii="Aptos" w:eastAsiaTheme="minorHAnsi" w:hAnsi="Aptos" w:cs="Arial"/>
          <w:b/>
          <w:bCs/>
          <w:sz w:val="20"/>
          <w:szCs w:val="20"/>
          <w:lang w:val="en-GB"/>
        </w:rPr>
        <w:t>Continuing Professional Development</w:t>
      </w:r>
      <w:r w:rsidRPr="00851E56">
        <w:rPr>
          <w:rFonts w:ascii="Aptos" w:eastAsiaTheme="minorHAnsi" w:hAnsi="Aptos" w:cs="Arial"/>
          <w:sz w:val="20"/>
          <w:szCs w:val="20"/>
          <w:lang w:val="en-GB"/>
        </w:rPr>
        <w:t>: 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5F46BAFC" w14:textId="77777777" w:rsidR="00C63450" w:rsidRPr="00851E56" w:rsidRDefault="00C63450" w:rsidP="00C63450">
      <w:pPr>
        <w:jc w:val="both"/>
        <w:rPr>
          <w:rFonts w:ascii="Aptos" w:eastAsiaTheme="minorHAnsi" w:hAnsi="Aptos" w:cs="Arial"/>
          <w:sz w:val="20"/>
          <w:szCs w:val="20"/>
          <w:lang w:val="en-GB"/>
        </w:rPr>
      </w:pPr>
    </w:p>
    <w:p w14:paraId="4507B520" w14:textId="1DD31EA0" w:rsidR="00277B41" w:rsidRPr="00851E56" w:rsidRDefault="00C63450" w:rsidP="0089588B">
      <w:pPr>
        <w:spacing w:after="200" w:line="276" w:lineRule="auto"/>
        <w:rPr>
          <w:rFonts w:ascii="Aptos" w:hAnsi="Aptos" w:cs="Arial"/>
          <w:sz w:val="20"/>
          <w:szCs w:val="20"/>
        </w:rPr>
      </w:pPr>
      <w:r w:rsidRPr="00851E56">
        <w:rPr>
          <w:rFonts w:ascii="Aptos" w:eastAsiaTheme="minorHAnsi" w:hAnsi="Aptos" w:cs="Arial"/>
          <w:b/>
          <w:bCs/>
          <w:sz w:val="20"/>
          <w:szCs w:val="20"/>
          <w:lang w:val="en-GB"/>
        </w:rPr>
        <w:t>AmTrust Values</w:t>
      </w:r>
      <w:r w:rsidRPr="00851E56">
        <w:rPr>
          <w:rFonts w:ascii="Aptos" w:eastAsiaTheme="minorHAnsi" w:hAnsi="Aptos" w:cs="Arial"/>
          <w:sz w:val="20"/>
          <w:szCs w:val="20"/>
          <w:lang w:val="en-GB"/>
        </w:rPr>
        <w:t>: Able to demonstrate and role model AmTrust’s values: Excellence, Innovation, Integrity, Responsibility, Inclusion and Teamwork.</w:t>
      </w:r>
    </w:p>
    <w:sectPr w:rsidR="00277B41" w:rsidRPr="00851E56" w:rsidSect="00874271">
      <w:headerReference w:type="first" r:id="rId8"/>
      <w:pgSz w:w="12240" w:h="15840" w:code="1"/>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7DAE" w14:textId="77777777" w:rsidR="00700119" w:rsidRDefault="00700119" w:rsidP="00BC6F89">
      <w:r>
        <w:separator/>
      </w:r>
    </w:p>
  </w:endnote>
  <w:endnote w:type="continuationSeparator" w:id="0">
    <w:p w14:paraId="7D26B492" w14:textId="77777777" w:rsidR="00700119" w:rsidRDefault="00700119" w:rsidP="00B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19986" w14:textId="77777777" w:rsidR="00700119" w:rsidRDefault="00700119" w:rsidP="00BC6F89">
      <w:r>
        <w:separator/>
      </w:r>
    </w:p>
  </w:footnote>
  <w:footnote w:type="continuationSeparator" w:id="0">
    <w:p w14:paraId="43A8F8C1" w14:textId="77777777" w:rsidR="00700119" w:rsidRDefault="00700119" w:rsidP="00BC6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FEED" w14:textId="77777777" w:rsidR="00874271" w:rsidRDefault="00874271" w:rsidP="00874271">
    <w:pPr>
      <w:pStyle w:val="Header"/>
      <w:jc w:val="center"/>
    </w:pPr>
    <w:r>
      <w:rPr>
        <w:noProof/>
        <w:lang w:val="en-GB" w:eastAsia="en-GB"/>
      </w:rPr>
      <w:drawing>
        <wp:inline distT="0" distB="0" distL="0" distR="0" wp14:anchorId="44197FF5" wp14:editId="214EA502">
          <wp:extent cx="1118796" cy="914400"/>
          <wp:effectExtent l="0" t="0" r="5715" b="0"/>
          <wp:docPr id="1" name="Picture 1" descr="C:\Users\mandy.carter.ANVBV\AppData\Local\Microsoft\Windows\Temporary Internet Files\Content.Outlook\J6FKH75K\AFSI_FlyingA_AmTrust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carter.ANVBV\AppData\Local\Microsoft\Windows\Temporary Internet Files\Content.Outlook\J6FKH75K\AFSI_FlyingA_AmTrust_colo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6" cy="914400"/>
                  </a:xfrm>
                  <a:prstGeom prst="rect">
                    <a:avLst/>
                  </a:prstGeom>
                  <a:noFill/>
                  <a:ln>
                    <a:noFill/>
                  </a:ln>
                </pic:spPr>
              </pic:pic>
            </a:graphicData>
          </a:graphic>
        </wp:inline>
      </w:drawing>
    </w:r>
  </w:p>
  <w:p w14:paraId="3B8BB5EC" w14:textId="77777777" w:rsidR="00874271" w:rsidRDefault="00874271" w:rsidP="00874271">
    <w:pPr>
      <w:pStyle w:val="Header"/>
      <w:jc w:val="center"/>
    </w:pPr>
  </w:p>
  <w:p w14:paraId="67458195" w14:textId="6A9AFEAA" w:rsidR="00E36489" w:rsidRDefault="00E36489" w:rsidP="00374FE2">
    <w:pPr>
      <w:tabs>
        <w:tab w:val="center" w:pos="4513"/>
        <w:tab w:val="right" w:pos="9026"/>
      </w:tabs>
      <w:jc w:val="center"/>
      <w:rPr>
        <w:rFonts w:ascii="Arial" w:hAnsi="Arial" w:cs="Arial"/>
      </w:rPr>
    </w:pPr>
    <w:r w:rsidRPr="00E36489">
      <w:rPr>
        <w:rFonts w:ascii="Arial" w:hAnsi="Arial" w:cs="Arial"/>
      </w:rPr>
      <w:t xml:space="preserve">Role Profile </w:t>
    </w:r>
  </w:p>
  <w:p w14:paraId="257109D6" w14:textId="77777777" w:rsidR="00E36489" w:rsidRPr="00E36489" w:rsidRDefault="00E36489" w:rsidP="00E36489">
    <w:pPr>
      <w:tabs>
        <w:tab w:val="center" w:pos="4513"/>
        <w:tab w:val="right" w:pos="9026"/>
      </w:tab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BD4"/>
    <w:multiLevelType w:val="hybridMultilevel"/>
    <w:tmpl w:val="8A4A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B7239"/>
    <w:multiLevelType w:val="hybridMultilevel"/>
    <w:tmpl w:val="2EBA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07C68"/>
    <w:multiLevelType w:val="hybridMultilevel"/>
    <w:tmpl w:val="02F82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3C15B3"/>
    <w:multiLevelType w:val="hybridMultilevel"/>
    <w:tmpl w:val="4DAAF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A5101A"/>
    <w:multiLevelType w:val="hybridMultilevel"/>
    <w:tmpl w:val="60541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44BDF"/>
    <w:multiLevelType w:val="hybridMultilevel"/>
    <w:tmpl w:val="208E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A5634B"/>
    <w:multiLevelType w:val="hybridMultilevel"/>
    <w:tmpl w:val="F3A4982E"/>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63093"/>
    <w:multiLevelType w:val="multilevel"/>
    <w:tmpl w:val="6B261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BA16B50"/>
    <w:multiLevelType w:val="multilevel"/>
    <w:tmpl w:val="3CB42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129372F"/>
    <w:multiLevelType w:val="hybridMultilevel"/>
    <w:tmpl w:val="6530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A744D3"/>
    <w:multiLevelType w:val="hybridMultilevel"/>
    <w:tmpl w:val="39804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332F02"/>
    <w:multiLevelType w:val="hybridMultilevel"/>
    <w:tmpl w:val="417A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43EDB"/>
    <w:multiLevelType w:val="hybridMultilevel"/>
    <w:tmpl w:val="167C0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055DCF"/>
    <w:multiLevelType w:val="multilevel"/>
    <w:tmpl w:val="2F0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B56A5"/>
    <w:multiLevelType w:val="hybridMultilevel"/>
    <w:tmpl w:val="980CB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060561"/>
    <w:multiLevelType w:val="hybridMultilevel"/>
    <w:tmpl w:val="19CAAF26"/>
    <w:lvl w:ilvl="0" w:tplc="BCC0890E">
      <w:start w:val="1"/>
      <w:numFmt w:val="decimal"/>
      <w:lvlText w:val="%1."/>
      <w:lvlJc w:val="left"/>
      <w:pPr>
        <w:tabs>
          <w:tab w:val="num" w:pos="720"/>
        </w:tabs>
        <w:ind w:left="720" w:hanging="360"/>
      </w:pPr>
    </w:lvl>
    <w:lvl w:ilvl="1" w:tplc="7A687698" w:tentative="1">
      <w:start w:val="1"/>
      <w:numFmt w:val="decimal"/>
      <w:lvlText w:val="%2."/>
      <w:lvlJc w:val="left"/>
      <w:pPr>
        <w:tabs>
          <w:tab w:val="num" w:pos="1440"/>
        </w:tabs>
        <w:ind w:left="1440" w:hanging="360"/>
      </w:pPr>
    </w:lvl>
    <w:lvl w:ilvl="2" w:tplc="408C9052" w:tentative="1">
      <w:start w:val="1"/>
      <w:numFmt w:val="decimal"/>
      <w:lvlText w:val="%3."/>
      <w:lvlJc w:val="left"/>
      <w:pPr>
        <w:tabs>
          <w:tab w:val="num" w:pos="2160"/>
        </w:tabs>
        <w:ind w:left="2160" w:hanging="360"/>
      </w:pPr>
    </w:lvl>
    <w:lvl w:ilvl="3" w:tplc="47A4F664" w:tentative="1">
      <w:start w:val="1"/>
      <w:numFmt w:val="decimal"/>
      <w:lvlText w:val="%4."/>
      <w:lvlJc w:val="left"/>
      <w:pPr>
        <w:tabs>
          <w:tab w:val="num" w:pos="2880"/>
        </w:tabs>
        <w:ind w:left="2880" w:hanging="360"/>
      </w:pPr>
    </w:lvl>
    <w:lvl w:ilvl="4" w:tplc="023E500A" w:tentative="1">
      <w:start w:val="1"/>
      <w:numFmt w:val="decimal"/>
      <w:lvlText w:val="%5."/>
      <w:lvlJc w:val="left"/>
      <w:pPr>
        <w:tabs>
          <w:tab w:val="num" w:pos="3600"/>
        </w:tabs>
        <w:ind w:left="3600" w:hanging="360"/>
      </w:pPr>
    </w:lvl>
    <w:lvl w:ilvl="5" w:tplc="FBEAE4A4" w:tentative="1">
      <w:start w:val="1"/>
      <w:numFmt w:val="decimal"/>
      <w:lvlText w:val="%6."/>
      <w:lvlJc w:val="left"/>
      <w:pPr>
        <w:tabs>
          <w:tab w:val="num" w:pos="4320"/>
        </w:tabs>
        <w:ind w:left="4320" w:hanging="360"/>
      </w:pPr>
    </w:lvl>
    <w:lvl w:ilvl="6" w:tplc="EBD4CFF2" w:tentative="1">
      <w:start w:val="1"/>
      <w:numFmt w:val="decimal"/>
      <w:lvlText w:val="%7."/>
      <w:lvlJc w:val="left"/>
      <w:pPr>
        <w:tabs>
          <w:tab w:val="num" w:pos="5040"/>
        </w:tabs>
        <w:ind w:left="5040" w:hanging="360"/>
      </w:pPr>
    </w:lvl>
    <w:lvl w:ilvl="7" w:tplc="2654CE3A" w:tentative="1">
      <w:start w:val="1"/>
      <w:numFmt w:val="decimal"/>
      <w:lvlText w:val="%8."/>
      <w:lvlJc w:val="left"/>
      <w:pPr>
        <w:tabs>
          <w:tab w:val="num" w:pos="5760"/>
        </w:tabs>
        <w:ind w:left="5760" w:hanging="360"/>
      </w:pPr>
    </w:lvl>
    <w:lvl w:ilvl="8" w:tplc="05CA6D68" w:tentative="1">
      <w:start w:val="1"/>
      <w:numFmt w:val="decimal"/>
      <w:lvlText w:val="%9."/>
      <w:lvlJc w:val="left"/>
      <w:pPr>
        <w:tabs>
          <w:tab w:val="num" w:pos="6480"/>
        </w:tabs>
        <w:ind w:left="6480" w:hanging="360"/>
      </w:pPr>
    </w:lvl>
  </w:abstractNum>
  <w:abstractNum w:abstractNumId="17" w15:restartNumberingAfterBreak="0">
    <w:nsid w:val="4FA251DF"/>
    <w:multiLevelType w:val="hybridMultilevel"/>
    <w:tmpl w:val="4BB4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5F84C21"/>
    <w:multiLevelType w:val="hybridMultilevel"/>
    <w:tmpl w:val="897846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6C91984"/>
    <w:multiLevelType w:val="hybridMultilevel"/>
    <w:tmpl w:val="FFAE7580"/>
    <w:lvl w:ilvl="0" w:tplc="49B8A4E0">
      <w:start w:val="1"/>
      <w:numFmt w:val="bullet"/>
      <w:lvlText w:val="-"/>
      <w:lvlJc w:val="left"/>
      <w:pPr>
        <w:tabs>
          <w:tab w:val="num" w:pos="720"/>
        </w:tabs>
        <w:ind w:left="720" w:hanging="360"/>
      </w:pPr>
      <w:rPr>
        <w:rFonts w:ascii="Times New Roman" w:hAnsi="Times New Roman" w:hint="default"/>
      </w:rPr>
    </w:lvl>
    <w:lvl w:ilvl="1" w:tplc="971A695C">
      <w:start w:val="1"/>
      <w:numFmt w:val="bullet"/>
      <w:lvlText w:val="-"/>
      <w:lvlJc w:val="left"/>
      <w:pPr>
        <w:tabs>
          <w:tab w:val="num" w:pos="1440"/>
        </w:tabs>
        <w:ind w:left="1440" w:hanging="360"/>
      </w:pPr>
      <w:rPr>
        <w:rFonts w:ascii="Times New Roman" w:hAnsi="Times New Roman" w:hint="default"/>
      </w:rPr>
    </w:lvl>
    <w:lvl w:ilvl="2" w:tplc="5CD02D20" w:tentative="1">
      <w:start w:val="1"/>
      <w:numFmt w:val="bullet"/>
      <w:lvlText w:val="-"/>
      <w:lvlJc w:val="left"/>
      <w:pPr>
        <w:tabs>
          <w:tab w:val="num" w:pos="2160"/>
        </w:tabs>
        <w:ind w:left="2160" w:hanging="360"/>
      </w:pPr>
      <w:rPr>
        <w:rFonts w:ascii="Times New Roman" w:hAnsi="Times New Roman" w:hint="default"/>
      </w:rPr>
    </w:lvl>
    <w:lvl w:ilvl="3" w:tplc="A13CFAEA" w:tentative="1">
      <w:start w:val="1"/>
      <w:numFmt w:val="bullet"/>
      <w:lvlText w:val="-"/>
      <w:lvlJc w:val="left"/>
      <w:pPr>
        <w:tabs>
          <w:tab w:val="num" w:pos="2880"/>
        </w:tabs>
        <w:ind w:left="2880" w:hanging="360"/>
      </w:pPr>
      <w:rPr>
        <w:rFonts w:ascii="Times New Roman" w:hAnsi="Times New Roman" w:hint="default"/>
      </w:rPr>
    </w:lvl>
    <w:lvl w:ilvl="4" w:tplc="A6440034" w:tentative="1">
      <w:start w:val="1"/>
      <w:numFmt w:val="bullet"/>
      <w:lvlText w:val="-"/>
      <w:lvlJc w:val="left"/>
      <w:pPr>
        <w:tabs>
          <w:tab w:val="num" w:pos="3600"/>
        </w:tabs>
        <w:ind w:left="3600" w:hanging="360"/>
      </w:pPr>
      <w:rPr>
        <w:rFonts w:ascii="Times New Roman" w:hAnsi="Times New Roman" w:hint="default"/>
      </w:rPr>
    </w:lvl>
    <w:lvl w:ilvl="5" w:tplc="1E6C7AE6" w:tentative="1">
      <w:start w:val="1"/>
      <w:numFmt w:val="bullet"/>
      <w:lvlText w:val="-"/>
      <w:lvlJc w:val="left"/>
      <w:pPr>
        <w:tabs>
          <w:tab w:val="num" w:pos="4320"/>
        </w:tabs>
        <w:ind w:left="4320" w:hanging="360"/>
      </w:pPr>
      <w:rPr>
        <w:rFonts w:ascii="Times New Roman" w:hAnsi="Times New Roman" w:hint="default"/>
      </w:rPr>
    </w:lvl>
    <w:lvl w:ilvl="6" w:tplc="2D30FCC6" w:tentative="1">
      <w:start w:val="1"/>
      <w:numFmt w:val="bullet"/>
      <w:lvlText w:val="-"/>
      <w:lvlJc w:val="left"/>
      <w:pPr>
        <w:tabs>
          <w:tab w:val="num" w:pos="5040"/>
        </w:tabs>
        <w:ind w:left="5040" w:hanging="360"/>
      </w:pPr>
      <w:rPr>
        <w:rFonts w:ascii="Times New Roman" w:hAnsi="Times New Roman" w:hint="default"/>
      </w:rPr>
    </w:lvl>
    <w:lvl w:ilvl="7" w:tplc="BF9C44DC" w:tentative="1">
      <w:start w:val="1"/>
      <w:numFmt w:val="bullet"/>
      <w:lvlText w:val="-"/>
      <w:lvlJc w:val="left"/>
      <w:pPr>
        <w:tabs>
          <w:tab w:val="num" w:pos="5760"/>
        </w:tabs>
        <w:ind w:left="5760" w:hanging="360"/>
      </w:pPr>
      <w:rPr>
        <w:rFonts w:ascii="Times New Roman" w:hAnsi="Times New Roman" w:hint="default"/>
      </w:rPr>
    </w:lvl>
    <w:lvl w:ilvl="8" w:tplc="21C4D66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88A73B0"/>
    <w:multiLevelType w:val="hybridMultilevel"/>
    <w:tmpl w:val="6C5C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C7228C"/>
    <w:multiLevelType w:val="hybridMultilevel"/>
    <w:tmpl w:val="F642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5C7F4C"/>
    <w:multiLevelType w:val="hybridMultilevel"/>
    <w:tmpl w:val="C19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2478EB"/>
    <w:multiLevelType w:val="hybridMultilevel"/>
    <w:tmpl w:val="6664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208DD"/>
    <w:multiLevelType w:val="hybridMultilevel"/>
    <w:tmpl w:val="59F4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6F1A67"/>
    <w:multiLevelType w:val="hybridMultilevel"/>
    <w:tmpl w:val="18024A9C"/>
    <w:lvl w:ilvl="0" w:tplc="08090001">
      <w:start w:val="1"/>
      <w:numFmt w:val="bullet"/>
      <w:lvlText w:val=""/>
      <w:lvlJc w:val="left"/>
      <w:pPr>
        <w:ind w:left="603" w:hanging="360"/>
      </w:pPr>
      <w:rPr>
        <w:rFonts w:ascii="Symbol" w:hAnsi="Symbol" w:hint="default"/>
      </w:rPr>
    </w:lvl>
    <w:lvl w:ilvl="1" w:tplc="08090003">
      <w:start w:val="1"/>
      <w:numFmt w:val="bullet"/>
      <w:lvlText w:val="o"/>
      <w:lvlJc w:val="left"/>
      <w:pPr>
        <w:ind w:left="1323" w:hanging="360"/>
      </w:pPr>
      <w:rPr>
        <w:rFonts w:ascii="Courier New" w:hAnsi="Courier New" w:cs="Courier New" w:hint="default"/>
      </w:rPr>
    </w:lvl>
    <w:lvl w:ilvl="2" w:tplc="08090005">
      <w:start w:val="1"/>
      <w:numFmt w:val="bullet"/>
      <w:lvlText w:val=""/>
      <w:lvlJc w:val="left"/>
      <w:pPr>
        <w:ind w:left="2043" w:hanging="360"/>
      </w:pPr>
      <w:rPr>
        <w:rFonts w:ascii="Wingdings" w:hAnsi="Wingdings" w:hint="default"/>
      </w:rPr>
    </w:lvl>
    <w:lvl w:ilvl="3" w:tplc="08090001">
      <w:start w:val="1"/>
      <w:numFmt w:val="bullet"/>
      <w:lvlText w:val=""/>
      <w:lvlJc w:val="left"/>
      <w:pPr>
        <w:ind w:left="2763" w:hanging="360"/>
      </w:pPr>
      <w:rPr>
        <w:rFonts w:ascii="Symbol" w:hAnsi="Symbol" w:hint="default"/>
      </w:rPr>
    </w:lvl>
    <w:lvl w:ilvl="4" w:tplc="08090003">
      <w:start w:val="1"/>
      <w:numFmt w:val="bullet"/>
      <w:lvlText w:val="o"/>
      <w:lvlJc w:val="left"/>
      <w:pPr>
        <w:ind w:left="3483" w:hanging="360"/>
      </w:pPr>
      <w:rPr>
        <w:rFonts w:ascii="Courier New" w:hAnsi="Courier New" w:cs="Courier New" w:hint="default"/>
      </w:rPr>
    </w:lvl>
    <w:lvl w:ilvl="5" w:tplc="08090005">
      <w:start w:val="1"/>
      <w:numFmt w:val="bullet"/>
      <w:lvlText w:val=""/>
      <w:lvlJc w:val="left"/>
      <w:pPr>
        <w:ind w:left="4203" w:hanging="360"/>
      </w:pPr>
      <w:rPr>
        <w:rFonts w:ascii="Wingdings" w:hAnsi="Wingdings" w:hint="default"/>
      </w:rPr>
    </w:lvl>
    <w:lvl w:ilvl="6" w:tplc="08090001">
      <w:start w:val="1"/>
      <w:numFmt w:val="bullet"/>
      <w:lvlText w:val=""/>
      <w:lvlJc w:val="left"/>
      <w:pPr>
        <w:ind w:left="4923" w:hanging="360"/>
      </w:pPr>
      <w:rPr>
        <w:rFonts w:ascii="Symbol" w:hAnsi="Symbol" w:hint="default"/>
      </w:rPr>
    </w:lvl>
    <w:lvl w:ilvl="7" w:tplc="08090003">
      <w:start w:val="1"/>
      <w:numFmt w:val="bullet"/>
      <w:lvlText w:val="o"/>
      <w:lvlJc w:val="left"/>
      <w:pPr>
        <w:ind w:left="5643" w:hanging="360"/>
      </w:pPr>
      <w:rPr>
        <w:rFonts w:ascii="Courier New" w:hAnsi="Courier New" w:cs="Courier New" w:hint="default"/>
      </w:rPr>
    </w:lvl>
    <w:lvl w:ilvl="8" w:tplc="08090005">
      <w:start w:val="1"/>
      <w:numFmt w:val="bullet"/>
      <w:lvlText w:val=""/>
      <w:lvlJc w:val="left"/>
      <w:pPr>
        <w:ind w:left="6363" w:hanging="360"/>
      </w:pPr>
      <w:rPr>
        <w:rFonts w:ascii="Wingdings" w:hAnsi="Wingdings" w:hint="default"/>
      </w:rPr>
    </w:lvl>
  </w:abstractNum>
  <w:abstractNum w:abstractNumId="26" w15:restartNumberingAfterBreak="0">
    <w:nsid w:val="6EB9723F"/>
    <w:multiLevelType w:val="hybridMultilevel"/>
    <w:tmpl w:val="A048519C"/>
    <w:lvl w:ilvl="0" w:tplc="5BD43B90">
      <w:start w:val="1"/>
      <w:numFmt w:val="decimal"/>
      <w:pStyle w:val="Heading3"/>
      <w:lvlText w:val="%1"/>
      <w:lvlJc w:val="left"/>
      <w:pPr>
        <w:tabs>
          <w:tab w:val="num" w:pos="720"/>
        </w:tabs>
        <w:ind w:left="720" w:hanging="720"/>
      </w:pPr>
      <w:rPr>
        <w:rFonts w:hint="default"/>
      </w:rPr>
    </w:lvl>
    <w:lvl w:ilvl="1" w:tplc="04C07C28">
      <w:numFmt w:val="none"/>
      <w:lvlText w:val=""/>
      <w:lvlJc w:val="left"/>
      <w:pPr>
        <w:tabs>
          <w:tab w:val="num" w:pos="0"/>
        </w:tabs>
      </w:pPr>
    </w:lvl>
    <w:lvl w:ilvl="2" w:tplc="83642312">
      <w:numFmt w:val="none"/>
      <w:lvlText w:val=""/>
      <w:lvlJc w:val="left"/>
      <w:pPr>
        <w:tabs>
          <w:tab w:val="num" w:pos="0"/>
        </w:tabs>
      </w:pPr>
    </w:lvl>
    <w:lvl w:ilvl="3" w:tplc="AD8A1200">
      <w:numFmt w:val="none"/>
      <w:lvlText w:val=""/>
      <w:lvlJc w:val="left"/>
      <w:pPr>
        <w:tabs>
          <w:tab w:val="num" w:pos="0"/>
        </w:tabs>
      </w:pPr>
    </w:lvl>
    <w:lvl w:ilvl="4" w:tplc="CC66E11E">
      <w:numFmt w:val="none"/>
      <w:lvlText w:val=""/>
      <w:lvlJc w:val="left"/>
      <w:pPr>
        <w:tabs>
          <w:tab w:val="num" w:pos="0"/>
        </w:tabs>
      </w:pPr>
    </w:lvl>
    <w:lvl w:ilvl="5" w:tplc="C444DBF2">
      <w:numFmt w:val="none"/>
      <w:lvlText w:val=""/>
      <w:lvlJc w:val="left"/>
      <w:pPr>
        <w:tabs>
          <w:tab w:val="num" w:pos="0"/>
        </w:tabs>
      </w:pPr>
    </w:lvl>
    <w:lvl w:ilvl="6" w:tplc="4F5E3384">
      <w:numFmt w:val="none"/>
      <w:lvlText w:val=""/>
      <w:lvlJc w:val="left"/>
      <w:pPr>
        <w:tabs>
          <w:tab w:val="num" w:pos="0"/>
        </w:tabs>
      </w:pPr>
    </w:lvl>
    <w:lvl w:ilvl="7" w:tplc="A97A4DA8">
      <w:numFmt w:val="none"/>
      <w:lvlText w:val=""/>
      <w:lvlJc w:val="left"/>
      <w:pPr>
        <w:tabs>
          <w:tab w:val="num" w:pos="0"/>
        </w:tabs>
      </w:pPr>
    </w:lvl>
    <w:lvl w:ilvl="8" w:tplc="964455A2">
      <w:numFmt w:val="none"/>
      <w:lvlText w:val=""/>
      <w:lvlJc w:val="left"/>
      <w:pPr>
        <w:tabs>
          <w:tab w:val="num" w:pos="0"/>
        </w:tabs>
      </w:pPr>
    </w:lvl>
  </w:abstractNum>
  <w:abstractNum w:abstractNumId="27" w15:restartNumberingAfterBreak="0">
    <w:nsid w:val="7ADB73C1"/>
    <w:multiLevelType w:val="hybridMultilevel"/>
    <w:tmpl w:val="28BA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372BB3"/>
    <w:multiLevelType w:val="hybridMultilevel"/>
    <w:tmpl w:val="7CFAE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51079536">
    <w:abstractNumId w:val="26"/>
  </w:num>
  <w:num w:numId="2" w16cid:durableId="408426712">
    <w:abstractNumId w:val="1"/>
  </w:num>
  <w:num w:numId="3" w16cid:durableId="1279950123">
    <w:abstractNumId w:val="11"/>
  </w:num>
  <w:num w:numId="4" w16cid:durableId="1023634287">
    <w:abstractNumId w:val="4"/>
  </w:num>
  <w:num w:numId="5" w16cid:durableId="1116682808">
    <w:abstractNumId w:val="8"/>
  </w:num>
  <w:num w:numId="6" w16cid:durableId="15830315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71539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2348234">
    <w:abstractNumId w:val="17"/>
  </w:num>
  <w:num w:numId="9" w16cid:durableId="1856573749">
    <w:abstractNumId w:val="5"/>
  </w:num>
  <w:num w:numId="10" w16cid:durableId="1313607849">
    <w:abstractNumId w:val="15"/>
  </w:num>
  <w:num w:numId="11" w16cid:durableId="163395965">
    <w:abstractNumId w:val="21"/>
  </w:num>
  <w:num w:numId="12" w16cid:durableId="347027577">
    <w:abstractNumId w:val="9"/>
  </w:num>
  <w:num w:numId="13" w16cid:durableId="1789082729">
    <w:abstractNumId w:val="13"/>
  </w:num>
  <w:num w:numId="14" w16cid:durableId="150486009">
    <w:abstractNumId w:val="7"/>
  </w:num>
  <w:num w:numId="15" w16cid:durableId="549270635">
    <w:abstractNumId w:val="27"/>
  </w:num>
  <w:num w:numId="16" w16cid:durableId="1458140019">
    <w:abstractNumId w:val="22"/>
  </w:num>
  <w:num w:numId="17" w16cid:durableId="2135371127">
    <w:abstractNumId w:val="19"/>
  </w:num>
  <w:num w:numId="18" w16cid:durableId="467010929">
    <w:abstractNumId w:val="0"/>
  </w:num>
  <w:num w:numId="19" w16cid:durableId="1831092598">
    <w:abstractNumId w:val="23"/>
  </w:num>
  <w:num w:numId="20" w16cid:durableId="2053264296">
    <w:abstractNumId w:val="14"/>
  </w:num>
  <w:num w:numId="21" w16cid:durableId="1885093242">
    <w:abstractNumId w:val="6"/>
  </w:num>
  <w:num w:numId="22" w16cid:durableId="884827092">
    <w:abstractNumId w:val="24"/>
  </w:num>
  <w:num w:numId="23" w16cid:durableId="2136556928">
    <w:abstractNumId w:val="3"/>
  </w:num>
  <w:num w:numId="24" w16cid:durableId="298337982">
    <w:abstractNumId w:val="12"/>
  </w:num>
  <w:num w:numId="25" w16cid:durableId="614100224">
    <w:abstractNumId w:val="18"/>
  </w:num>
  <w:num w:numId="26" w16cid:durableId="543255956">
    <w:abstractNumId w:val="20"/>
  </w:num>
  <w:num w:numId="27" w16cid:durableId="2072728598">
    <w:abstractNumId w:val="10"/>
  </w:num>
  <w:num w:numId="28" w16cid:durableId="543640335">
    <w:abstractNumId w:val="16"/>
  </w:num>
  <w:num w:numId="29" w16cid:durableId="1200582798">
    <w:abstractNumId w:val="28"/>
  </w:num>
  <w:num w:numId="30" w16cid:durableId="758718321">
    <w:abstractNumId w:val="2"/>
  </w:num>
  <w:num w:numId="31" w16cid:durableId="190317715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D9"/>
    <w:rsid w:val="000064B6"/>
    <w:rsid w:val="00013A78"/>
    <w:rsid w:val="0002279E"/>
    <w:rsid w:val="00025B5A"/>
    <w:rsid w:val="000363FA"/>
    <w:rsid w:val="00037961"/>
    <w:rsid w:val="00041B89"/>
    <w:rsid w:val="00044B09"/>
    <w:rsid w:val="000511E5"/>
    <w:rsid w:val="00055E1A"/>
    <w:rsid w:val="00056020"/>
    <w:rsid w:val="000565F9"/>
    <w:rsid w:val="00066252"/>
    <w:rsid w:val="00083421"/>
    <w:rsid w:val="00091310"/>
    <w:rsid w:val="00092FA2"/>
    <w:rsid w:val="000950D2"/>
    <w:rsid w:val="00097D7B"/>
    <w:rsid w:val="000A1A25"/>
    <w:rsid w:val="000B174A"/>
    <w:rsid w:val="000C098F"/>
    <w:rsid w:val="000E574F"/>
    <w:rsid w:val="000F4F50"/>
    <w:rsid w:val="0012150B"/>
    <w:rsid w:val="00137664"/>
    <w:rsid w:val="00143E65"/>
    <w:rsid w:val="00151C66"/>
    <w:rsid w:val="001700D1"/>
    <w:rsid w:val="0017026A"/>
    <w:rsid w:val="0017056A"/>
    <w:rsid w:val="001772AF"/>
    <w:rsid w:val="001775AA"/>
    <w:rsid w:val="00182A28"/>
    <w:rsid w:val="001876AC"/>
    <w:rsid w:val="00190638"/>
    <w:rsid w:val="0019731B"/>
    <w:rsid w:val="001A4F0D"/>
    <w:rsid w:val="001C2690"/>
    <w:rsid w:val="001E5DA3"/>
    <w:rsid w:val="001E7E28"/>
    <w:rsid w:val="001F3147"/>
    <w:rsid w:val="00201D8A"/>
    <w:rsid w:val="00202BE3"/>
    <w:rsid w:val="00222851"/>
    <w:rsid w:val="00224C94"/>
    <w:rsid w:val="00227900"/>
    <w:rsid w:val="002351A1"/>
    <w:rsid w:val="00242EA9"/>
    <w:rsid w:val="00243E00"/>
    <w:rsid w:val="00264EC0"/>
    <w:rsid w:val="00266CF6"/>
    <w:rsid w:val="00271BBA"/>
    <w:rsid w:val="00271D5C"/>
    <w:rsid w:val="00277676"/>
    <w:rsid w:val="00277B41"/>
    <w:rsid w:val="00286B0D"/>
    <w:rsid w:val="002915C8"/>
    <w:rsid w:val="002937DD"/>
    <w:rsid w:val="00295E62"/>
    <w:rsid w:val="002A12D8"/>
    <w:rsid w:val="002A2D9A"/>
    <w:rsid w:val="002C12E8"/>
    <w:rsid w:val="002C1FF9"/>
    <w:rsid w:val="002C2E6D"/>
    <w:rsid w:val="002C4FA5"/>
    <w:rsid w:val="002C7C18"/>
    <w:rsid w:val="002E5208"/>
    <w:rsid w:val="002E7217"/>
    <w:rsid w:val="003010D3"/>
    <w:rsid w:val="00312158"/>
    <w:rsid w:val="00312684"/>
    <w:rsid w:val="00330EF0"/>
    <w:rsid w:val="003376E7"/>
    <w:rsid w:val="00347C44"/>
    <w:rsid w:val="00351AD3"/>
    <w:rsid w:val="00370EB3"/>
    <w:rsid w:val="003729FD"/>
    <w:rsid w:val="00374FE2"/>
    <w:rsid w:val="00375535"/>
    <w:rsid w:val="00391E22"/>
    <w:rsid w:val="003A1E39"/>
    <w:rsid w:val="003E5552"/>
    <w:rsid w:val="003E5DDA"/>
    <w:rsid w:val="00402A02"/>
    <w:rsid w:val="00407A0E"/>
    <w:rsid w:val="00412679"/>
    <w:rsid w:val="00417379"/>
    <w:rsid w:val="00417AAC"/>
    <w:rsid w:val="00417BE2"/>
    <w:rsid w:val="00422287"/>
    <w:rsid w:val="00424B19"/>
    <w:rsid w:val="00436014"/>
    <w:rsid w:val="00437A71"/>
    <w:rsid w:val="00443E32"/>
    <w:rsid w:val="00450C62"/>
    <w:rsid w:val="004771FA"/>
    <w:rsid w:val="004851DB"/>
    <w:rsid w:val="00491DB0"/>
    <w:rsid w:val="004953B7"/>
    <w:rsid w:val="004B1645"/>
    <w:rsid w:val="004B4465"/>
    <w:rsid w:val="004C79DF"/>
    <w:rsid w:val="004D064F"/>
    <w:rsid w:val="004D1BF8"/>
    <w:rsid w:val="004D369F"/>
    <w:rsid w:val="004E2278"/>
    <w:rsid w:val="004E48B4"/>
    <w:rsid w:val="004E7376"/>
    <w:rsid w:val="0050147B"/>
    <w:rsid w:val="005017D3"/>
    <w:rsid w:val="00510567"/>
    <w:rsid w:val="0052204A"/>
    <w:rsid w:val="00533F59"/>
    <w:rsid w:val="00547E9D"/>
    <w:rsid w:val="005508AE"/>
    <w:rsid w:val="00554578"/>
    <w:rsid w:val="00556C20"/>
    <w:rsid w:val="005600E7"/>
    <w:rsid w:val="005605A7"/>
    <w:rsid w:val="005767C5"/>
    <w:rsid w:val="0058098C"/>
    <w:rsid w:val="00580E95"/>
    <w:rsid w:val="00583078"/>
    <w:rsid w:val="005859CA"/>
    <w:rsid w:val="005867E5"/>
    <w:rsid w:val="005A6D4B"/>
    <w:rsid w:val="005B43AD"/>
    <w:rsid w:val="005B48A3"/>
    <w:rsid w:val="005B49F4"/>
    <w:rsid w:val="005C642A"/>
    <w:rsid w:val="005D009C"/>
    <w:rsid w:val="005D5698"/>
    <w:rsid w:val="005D7C37"/>
    <w:rsid w:val="005E098E"/>
    <w:rsid w:val="005E7AA4"/>
    <w:rsid w:val="005F025D"/>
    <w:rsid w:val="005F5B3F"/>
    <w:rsid w:val="0060355E"/>
    <w:rsid w:val="0061364A"/>
    <w:rsid w:val="00614B78"/>
    <w:rsid w:val="0062315B"/>
    <w:rsid w:val="00631914"/>
    <w:rsid w:val="00637F64"/>
    <w:rsid w:val="006400BF"/>
    <w:rsid w:val="006603BF"/>
    <w:rsid w:val="006723A7"/>
    <w:rsid w:val="00686877"/>
    <w:rsid w:val="00691CAA"/>
    <w:rsid w:val="006930C6"/>
    <w:rsid w:val="00693E07"/>
    <w:rsid w:val="006A138A"/>
    <w:rsid w:val="006B274A"/>
    <w:rsid w:val="006B6D0C"/>
    <w:rsid w:val="006C31A6"/>
    <w:rsid w:val="006D2785"/>
    <w:rsid w:val="006D2D62"/>
    <w:rsid w:val="006E0C38"/>
    <w:rsid w:val="006F025F"/>
    <w:rsid w:val="006F73C5"/>
    <w:rsid w:val="00700119"/>
    <w:rsid w:val="0070338A"/>
    <w:rsid w:val="00705548"/>
    <w:rsid w:val="00714032"/>
    <w:rsid w:val="0071520E"/>
    <w:rsid w:val="0071554D"/>
    <w:rsid w:val="007173AA"/>
    <w:rsid w:val="00717771"/>
    <w:rsid w:val="00745B93"/>
    <w:rsid w:val="00746AC5"/>
    <w:rsid w:val="00753951"/>
    <w:rsid w:val="00756199"/>
    <w:rsid w:val="00756C5F"/>
    <w:rsid w:val="00764F98"/>
    <w:rsid w:val="007657B9"/>
    <w:rsid w:val="0078430F"/>
    <w:rsid w:val="0079324F"/>
    <w:rsid w:val="00796FFA"/>
    <w:rsid w:val="007977A0"/>
    <w:rsid w:val="007B0DC4"/>
    <w:rsid w:val="007C0927"/>
    <w:rsid w:val="007C5A83"/>
    <w:rsid w:val="007E4B84"/>
    <w:rsid w:val="007E7F2C"/>
    <w:rsid w:val="007F4DE0"/>
    <w:rsid w:val="007F5F75"/>
    <w:rsid w:val="00802079"/>
    <w:rsid w:val="00803A9D"/>
    <w:rsid w:val="008121B4"/>
    <w:rsid w:val="008170BF"/>
    <w:rsid w:val="00851E56"/>
    <w:rsid w:val="00855BDD"/>
    <w:rsid w:val="00856173"/>
    <w:rsid w:val="008568C9"/>
    <w:rsid w:val="00865FC5"/>
    <w:rsid w:val="00874271"/>
    <w:rsid w:val="00885D9F"/>
    <w:rsid w:val="00892415"/>
    <w:rsid w:val="0089588B"/>
    <w:rsid w:val="00895FEF"/>
    <w:rsid w:val="0089732D"/>
    <w:rsid w:val="008B0C39"/>
    <w:rsid w:val="008B509E"/>
    <w:rsid w:val="008C1688"/>
    <w:rsid w:val="008D0979"/>
    <w:rsid w:val="008D5851"/>
    <w:rsid w:val="008D6312"/>
    <w:rsid w:val="008E1DFD"/>
    <w:rsid w:val="008E6926"/>
    <w:rsid w:val="008F6D19"/>
    <w:rsid w:val="008F7924"/>
    <w:rsid w:val="00900E06"/>
    <w:rsid w:val="00902F63"/>
    <w:rsid w:val="00917DC5"/>
    <w:rsid w:val="009223B1"/>
    <w:rsid w:val="00924057"/>
    <w:rsid w:val="0092598A"/>
    <w:rsid w:val="00930A14"/>
    <w:rsid w:val="00937C6D"/>
    <w:rsid w:val="009409E6"/>
    <w:rsid w:val="0094314C"/>
    <w:rsid w:val="00945951"/>
    <w:rsid w:val="00995C6A"/>
    <w:rsid w:val="009A2F1D"/>
    <w:rsid w:val="009B22B4"/>
    <w:rsid w:val="009B3152"/>
    <w:rsid w:val="009B47FA"/>
    <w:rsid w:val="009B530C"/>
    <w:rsid w:val="009B5852"/>
    <w:rsid w:val="009C52D8"/>
    <w:rsid w:val="009D03A0"/>
    <w:rsid w:val="009D1019"/>
    <w:rsid w:val="009D1DE2"/>
    <w:rsid w:val="009D357A"/>
    <w:rsid w:val="009D45D9"/>
    <w:rsid w:val="009D604B"/>
    <w:rsid w:val="009E66CE"/>
    <w:rsid w:val="009F5703"/>
    <w:rsid w:val="00A037D8"/>
    <w:rsid w:val="00A03FE5"/>
    <w:rsid w:val="00A21D87"/>
    <w:rsid w:val="00A26526"/>
    <w:rsid w:val="00A3369F"/>
    <w:rsid w:val="00A42701"/>
    <w:rsid w:val="00A53180"/>
    <w:rsid w:val="00A53F63"/>
    <w:rsid w:val="00A73EA4"/>
    <w:rsid w:val="00A81FC3"/>
    <w:rsid w:val="00A970D6"/>
    <w:rsid w:val="00AA537C"/>
    <w:rsid w:val="00AA7A21"/>
    <w:rsid w:val="00AD4C06"/>
    <w:rsid w:val="00AD53BC"/>
    <w:rsid w:val="00AE3618"/>
    <w:rsid w:val="00AE5BBE"/>
    <w:rsid w:val="00AF4FF3"/>
    <w:rsid w:val="00B1702E"/>
    <w:rsid w:val="00B24EFE"/>
    <w:rsid w:val="00B27BC8"/>
    <w:rsid w:val="00B4213B"/>
    <w:rsid w:val="00B42A15"/>
    <w:rsid w:val="00B470C0"/>
    <w:rsid w:val="00B507CF"/>
    <w:rsid w:val="00B640B6"/>
    <w:rsid w:val="00B672B6"/>
    <w:rsid w:val="00B71E32"/>
    <w:rsid w:val="00B7333E"/>
    <w:rsid w:val="00B848F1"/>
    <w:rsid w:val="00B87CFC"/>
    <w:rsid w:val="00B926A7"/>
    <w:rsid w:val="00B9523F"/>
    <w:rsid w:val="00BA084B"/>
    <w:rsid w:val="00BB1BC4"/>
    <w:rsid w:val="00BB2979"/>
    <w:rsid w:val="00BC6F89"/>
    <w:rsid w:val="00BD35D9"/>
    <w:rsid w:val="00BD77F5"/>
    <w:rsid w:val="00BD7F30"/>
    <w:rsid w:val="00BE09CC"/>
    <w:rsid w:val="00BE10A4"/>
    <w:rsid w:val="00BE2EFA"/>
    <w:rsid w:val="00BF5745"/>
    <w:rsid w:val="00C00190"/>
    <w:rsid w:val="00C00435"/>
    <w:rsid w:val="00C13B38"/>
    <w:rsid w:val="00C305D7"/>
    <w:rsid w:val="00C3199E"/>
    <w:rsid w:val="00C412A3"/>
    <w:rsid w:val="00C41ABE"/>
    <w:rsid w:val="00C63013"/>
    <w:rsid w:val="00C63450"/>
    <w:rsid w:val="00C80956"/>
    <w:rsid w:val="00C80E48"/>
    <w:rsid w:val="00C82F67"/>
    <w:rsid w:val="00C861E7"/>
    <w:rsid w:val="00C9442E"/>
    <w:rsid w:val="00CB2581"/>
    <w:rsid w:val="00CD03E1"/>
    <w:rsid w:val="00CE35CE"/>
    <w:rsid w:val="00CE694C"/>
    <w:rsid w:val="00CE788E"/>
    <w:rsid w:val="00CF42CC"/>
    <w:rsid w:val="00D00136"/>
    <w:rsid w:val="00D12327"/>
    <w:rsid w:val="00D17CEA"/>
    <w:rsid w:val="00D259F8"/>
    <w:rsid w:val="00D35057"/>
    <w:rsid w:val="00D369EE"/>
    <w:rsid w:val="00D52119"/>
    <w:rsid w:val="00D5676D"/>
    <w:rsid w:val="00D60D65"/>
    <w:rsid w:val="00D66667"/>
    <w:rsid w:val="00D67C25"/>
    <w:rsid w:val="00D95F41"/>
    <w:rsid w:val="00DA0A5A"/>
    <w:rsid w:val="00DA3EF6"/>
    <w:rsid w:val="00DB0AEE"/>
    <w:rsid w:val="00DC3E86"/>
    <w:rsid w:val="00DC5BB7"/>
    <w:rsid w:val="00DC7E5A"/>
    <w:rsid w:val="00DE3D96"/>
    <w:rsid w:val="00DE4140"/>
    <w:rsid w:val="00DF03FD"/>
    <w:rsid w:val="00DF1160"/>
    <w:rsid w:val="00E02EBD"/>
    <w:rsid w:val="00E07F0F"/>
    <w:rsid w:val="00E21FA7"/>
    <w:rsid w:val="00E36489"/>
    <w:rsid w:val="00E6471C"/>
    <w:rsid w:val="00E82AF9"/>
    <w:rsid w:val="00E85800"/>
    <w:rsid w:val="00E916AE"/>
    <w:rsid w:val="00E932E8"/>
    <w:rsid w:val="00EB304E"/>
    <w:rsid w:val="00EC087A"/>
    <w:rsid w:val="00EE54F6"/>
    <w:rsid w:val="00EE605A"/>
    <w:rsid w:val="00EF51F4"/>
    <w:rsid w:val="00EF6AEF"/>
    <w:rsid w:val="00EF7113"/>
    <w:rsid w:val="00F2036E"/>
    <w:rsid w:val="00F20F4B"/>
    <w:rsid w:val="00F22D12"/>
    <w:rsid w:val="00F42A85"/>
    <w:rsid w:val="00F46B16"/>
    <w:rsid w:val="00F64B1D"/>
    <w:rsid w:val="00F757CA"/>
    <w:rsid w:val="00F8180F"/>
    <w:rsid w:val="00F87779"/>
    <w:rsid w:val="00F92049"/>
    <w:rsid w:val="00FA71EB"/>
    <w:rsid w:val="00FB254C"/>
    <w:rsid w:val="00FB2D65"/>
    <w:rsid w:val="00FD0A18"/>
    <w:rsid w:val="00FD1ACF"/>
    <w:rsid w:val="00FD3A00"/>
    <w:rsid w:val="00FD78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A76FC"/>
  <w15:docId w15:val="{ADDFBF55-C953-4A2D-A5A7-ABEF04C0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8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80E95"/>
    <w:pPr>
      <w:keepNext/>
      <w:outlineLvl w:val="0"/>
    </w:pPr>
    <w:rPr>
      <w:rFonts w:ascii="Arial Narrow" w:hAnsi="Arial Narrow" w:cs="Arial"/>
      <w:b/>
      <w:lang w:val="en-GB"/>
    </w:rPr>
  </w:style>
  <w:style w:type="paragraph" w:styleId="Heading2">
    <w:name w:val="heading 2"/>
    <w:basedOn w:val="Normal"/>
    <w:next w:val="Normal"/>
    <w:link w:val="Heading2Char"/>
    <w:qFormat/>
    <w:rsid w:val="00580E95"/>
    <w:pPr>
      <w:keepNext/>
      <w:outlineLvl w:val="1"/>
    </w:pPr>
    <w:rPr>
      <w:rFonts w:ascii="Arial Narrow" w:hAnsi="Arial Narrow" w:cs="Arial"/>
      <w:b/>
      <w:color w:val="FF0000"/>
      <w:sz w:val="28"/>
      <w:szCs w:val="28"/>
      <w:lang w:val="en-GB"/>
    </w:rPr>
  </w:style>
  <w:style w:type="paragraph" w:styleId="Heading3">
    <w:name w:val="heading 3"/>
    <w:basedOn w:val="Normal"/>
    <w:next w:val="Normal"/>
    <w:link w:val="Heading3Char"/>
    <w:qFormat/>
    <w:rsid w:val="00580E95"/>
    <w:pPr>
      <w:keepNext/>
      <w:numPr>
        <w:numId w:val="1"/>
      </w:numPr>
      <w:tabs>
        <w:tab w:val="clear" w:pos="720"/>
        <w:tab w:val="num" w:pos="0"/>
      </w:tabs>
      <w:ind w:left="0" w:hanging="900"/>
      <w:outlineLvl w:val="2"/>
    </w:pPr>
    <w:rPr>
      <w:rFonts w:ascii="Arial Narrow" w:hAnsi="Arial Narrow" w:cs="Arial"/>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TrustMainHeader">
    <w:name w:val="AmTrust Main Header"/>
    <w:basedOn w:val="Normal"/>
    <w:qFormat/>
    <w:rsid w:val="00407A0E"/>
    <w:rPr>
      <w:rFonts w:ascii="Arial" w:hAnsi="Arial"/>
      <w:color w:val="36578C"/>
      <w:sz w:val="32"/>
    </w:rPr>
  </w:style>
  <w:style w:type="paragraph" w:customStyle="1" w:styleId="AmTrustSubHeader">
    <w:name w:val="AmTrust Sub Header"/>
    <w:basedOn w:val="AmTrustMainHeader"/>
    <w:qFormat/>
    <w:rsid w:val="00436014"/>
    <w:rPr>
      <w:color w:val="7F7F7F" w:themeColor="text1" w:themeTint="80"/>
      <w:sz w:val="28"/>
    </w:rPr>
  </w:style>
  <w:style w:type="paragraph" w:customStyle="1" w:styleId="AmTrustBlack">
    <w:name w:val="AmTrust Black"/>
    <w:basedOn w:val="AmTrustSubHeader"/>
    <w:qFormat/>
    <w:rsid w:val="00407A0E"/>
    <w:rPr>
      <w:color w:val="000000" w:themeColor="text1"/>
      <w:sz w:val="24"/>
    </w:rPr>
  </w:style>
  <w:style w:type="paragraph" w:styleId="Header">
    <w:name w:val="header"/>
    <w:basedOn w:val="Normal"/>
    <w:link w:val="HeaderChar"/>
    <w:unhideWhenUsed/>
    <w:rsid w:val="00BC6F89"/>
    <w:pPr>
      <w:tabs>
        <w:tab w:val="center" w:pos="4513"/>
        <w:tab w:val="right" w:pos="9026"/>
      </w:tabs>
    </w:pPr>
  </w:style>
  <w:style w:type="character" w:customStyle="1" w:styleId="HeaderChar">
    <w:name w:val="Header Char"/>
    <w:basedOn w:val="DefaultParagraphFont"/>
    <w:link w:val="Header"/>
    <w:uiPriority w:val="99"/>
    <w:rsid w:val="00BC6F89"/>
  </w:style>
  <w:style w:type="paragraph" w:styleId="Footer">
    <w:name w:val="footer"/>
    <w:basedOn w:val="Normal"/>
    <w:link w:val="FooterChar"/>
    <w:uiPriority w:val="99"/>
    <w:unhideWhenUsed/>
    <w:rsid w:val="00BC6F89"/>
    <w:pPr>
      <w:tabs>
        <w:tab w:val="center" w:pos="4513"/>
        <w:tab w:val="right" w:pos="9026"/>
      </w:tabs>
    </w:pPr>
  </w:style>
  <w:style w:type="character" w:customStyle="1" w:styleId="FooterChar">
    <w:name w:val="Footer Char"/>
    <w:basedOn w:val="DefaultParagraphFont"/>
    <w:link w:val="Footer"/>
    <w:uiPriority w:val="99"/>
    <w:rsid w:val="00BC6F89"/>
  </w:style>
  <w:style w:type="paragraph" w:styleId="BalloonText">
    <w:name w:val="Balloon Text"/>
    <w:basedOn w:val="Normal"/>
    <w:link w:val="BalloonTextChar"/>
    <w:uiPriority w:val="99"/>
    <w:semiHidden/>
    <w:unhideWhenUsed/>
    <w:rsid w:val="00BC6F89"/>
    <w:rPr>
      <w:rFonts w:ascii="Tahoma" w:hAnsi="Tahoma" w:cs="Tahoma"/>
      <w:sz w:val="16"/>
      <w:szCs w:val="16"/>
    </w:rPr>
  </w:style>
  <w:style w:type="character" w:customStyle="1" w:styleId="BalloonTextChar">
    <w:name w:val="Balloon Text Char"/>
    <w:basedOn w:val="DefaultParagraphFont"/>
    <w:link w:val="BalloonText"/>
    <w:uiPriority w:val="99"/>
    <w:semiHidden/>
    <w:rsid w:val="00BC6F89"/>
    <w:rPr>
      <w:rFonts w:ascii="Tahoma" w:hAnsi="Tahoma" w:cs="Tahoma"/>
      <w:sz w:val="16"/>
      <w:szCs w:val="16"/>
    </w:rPr>
  </w:style>
  <w:style w:type="paragraph" w:customStyle="1" w:styleId="Default">
    <w:name w:val="Default"/>
    <w:rsid w:val="005B49F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80E95"/>
    <w:rPr>
      <w:rFonts w:ascii="Arial Narrow" w:eastAsia="Times New Roman" w:hAnsi="Arial Narrow" w:cs="Arial"/>
      <w:b/>
      <w:sz w:val="24"/>
      <w:szCs w:val="24"/>
    </w:rPr>
  </w:style>
  <w:style w:type="character" w:customStyle="1" w:styleId="Heading2Char">
    <w:name w:val="Heading 2 Char"/>
    <w:basedOn w:val="DefaultParagraphFont"/>
    <w:link w:val="Heading2"/>
    <w:rsid w:val="00580E95"/>
    <w:rPr>
      <w:rFonts w:ascii="Arial Narrow" w:eastAsia="Times New Roman" w:hAnsi="Arial Narrow" w:cs="Arial"/>
      <w:b/>
      <w:color w:val="FF0000"/>
      <w:sz w:val="28"/>
      <w:szCs w:val="28"/>
    </w:rPr>
  </w:style>
  <w:style w:type="character" w:customStyle="1" w:styleId="Heading3Char">
    <w:name w:val="Heading 3 Char"/>
    <w:basedOn w:val="DefaultParagraphFont"/>
    <w:link w:val="Heading3"/>
    <w:rsid w:val="00580E95"/>
    <w:rPr>
      <w:rFonts w:ascii="Arial Narrow" w:eastAsia="Times New Roman" w:hAnsi="Arial Narrow" w:cs="Arial"/>
      <w:b/>
      <w:sz w:val="28"/>
      <w:szCs w:val="24"/>
    </w:rPr>
  </w:style>
  <w:style w:type="character" w:styleId="Hyperlink">
    <w:name w:val="Hyperlink"/>
    <w:basedOn w:val="DefaultParagraphFont"/>
    <w:semiHidden/>
    <w:rsid w:val="00580E95"/>
    <w:rPr>
      <w:color w:val="0000FF"/>
      <w:u w:val="single"/>
    </w:rPr>
  </w:style>
  <w:style w:type="paragraph" w:styleId="CommentText">
    <w:name w:val="annotation text"/>
    <w:basedOn w:val="Normal"/>
    <w:link w:val="CommentTextChar"/>
    <w:uiPriority w:val="99"/>
    <w:semiHidden/>
    <w:rsid w:val="00580E95"/>
    <w:rPr>
      <w:sz w:val="20"/>
      <w:szCs w:val="20"/>
    </w:rPr>
  </w:style>
  <w:style w:type="character" w:customStyle="1" w:styleId="CommentTextChar">
    <w:name w:val="Comment Text Char"/>
    <w:basedOn w:val="DefaultParagraphFont"/>
    <w:link w:val="CommentText"/>
    <w:uiPriority w:val="99"/>
    <w:semiHidden/>
    <w:rsid w:val="00580E95"/>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580E95"/>
    <w:rPr>
      <w:rFonts w:ascii="Arial Narrow" w:hAnsi="Arial Narrow" w:cs="Arial"/>
      <w:b/>
      <w:color w:val="FF0000"/>
      <w:sz w:val="28"/>
      <w:szCs w:val="28"/>
      <w:lang w:val="en-GB"/>
    </w:rPr>
  </w:style>
  <w:style w:type="character" w:customStyle="1" w:styleId="BodyText2Char">
    <w:name w:val="Body Text 2 Char"/>
    <w:basedOn w:val="DefaultParagraphFont"/>
    <w:link w:val="BodyText2"/>
    <w:semiHidden/>
    <w:rsid w:val="00580E95"/>
    <w:rPr>
      <w:rFonts w:ascii="Arial Narrow" w:eastAsia="Times New Roman" w:hAnsi="Arial Narrow" w:cs="Arial"/>
      <w:b/>
      <w:color w:val="FF0000"/>
      <w:sz w:val="28"/>
      <w:szCs w:val="28"/>
    </w:rPr>
  </w:style>
  <w:style w:type="paragraph" w:styleId="BodyText3">
    <w:name w:val="Body Text 3"/>
    <w:basedOn w:val="Normal"/>
    <w:link w:val="BodyText3Char"/>
    <w:semiHidden/>
    <w:rsid w:val="00580E95"/>
    <w:rPr>
      <w:rFonts w:ascii="Arial Narrow" w:hAnsi="Arial Narrow" w:cs="Arial"/>
      <w:bCs/>
      <w:sz w:val="22"/>
      <w:szCs w:val="28"/>
      <w:lang w:val="en-GB"/>
    </w:rPr>
  </w:style>
  <w:style w:type="character" w:customStyle="1" w:styleId="BodyText3Char">
    <w:name w:val="Body Text 3 Char"/>
    <w:basedOn w:val="DefaultParagraphFont"/>
    <w:link w:val="BodyText3"/>
    <w:semiHidden/>
    <w:rsid w:val="00580E95"/>
    <w:rPr>
      <w:rFonts w:ascii="Arial Narrow" w:eastAsia="Times New Roman" w:hAnsi="Arial Narrow" w:cs="Arial"/>
      <w:bCs/>
      <w:szCs w:val="28"/>
    </w:rPr>
  </w:style>
  <w:style w:type="paragraph" w:styleId="ListParagraph">
    <w:name w:val="List Paragraph"/>
    <w:basedOn w:val="Normal"/>
    <w:uiPriority w:val="34"/>
    <w:qFormat/>
    <w:rsid w:val="00580E95"/>
    <w:pPr>
      <w:ind w:left="720"/>
    </w:pPr>
  </w:style>
  <w:style w:type="character" w:styleId="CommentReference">
    <w:name w:val="annotation reference"/>
    <w:basedOn w:val="DefaultParagraphFont"/>
    <w:uiPriority w:val="99"/>
    <w:semiHidden/>
    <w:unhideWhenUsed/>
    <w:rsid w:val="00DC5BB7"/>
    <w:rPr>
      <w:sz w:val="16"/>
      <w:szCs w:val="16"/>
    </w:rPr>
  </w:style>
  <w:style w:type="paragraph" w:styleId="CommentSubject">
    <w:name w:val="annotation subject"/>
    <w:basedOn w:val="CommentText"/>
    <w:next w:val="CommentText"/>
    <w:link w:val="CommentSubjectChar"/>
    <w:uiPriority w:val="99"/>
    <w:semiHidden/>
    <w:unhideWhenUsed/>
    <w:rsid w:val="00DC5BB7"/>
    <w:rPr>
      <w:b/>
      <w:bCs/>
    </w:rPr>
  </w:style>
  <w:style w:type="character" w:customStyle="1" w:styleId="CommentSubjectChar">
    <w:name w:val="Comment Subject Char"/>
    <w:basedOn w:val="CommentTextChar"/>
    <w:link w:val="CommentSubject"/>
    <w:uiPriority w:val="99"/>
    <w:semiHidden/>
    <w:rsid w:val="00DC5BB7"/>
    <w:rPr>
      <w:rFonts w:ascii="Times New Roman" w:eastAsia="Times New Roman" w:hAnsi="Times New Roman" w:cs="Times New Roman"/>
      <w:b/>
      <w:bCs/>
      <w:sz w:val="20"/>
      <w:szCs w:val="20"/>
      <w:lang w:val="en-US"/>
    </w:rPr>
  </w:style>
  <w:style w:type="paragraph" w:customStyle="1" w:styleId="H1">
    <w:name w:val="H1"/>
    <w:basedOn w:val="Normal"/>
    <w:next w:val="Normal"/>
    <w:rsid w:val="00041B89"/>
    <w:pPr>
      <w:keepNext/>
      <w:spacing w:before="100" w:after="100"/>
      <w:outlineLvl w:val="1"/>
    </w:pPr>
    <w:rPr>
      <w:b/>
      <w:snapToGrid w:val="0"/>
      <w:kern w:val="36"/>
      <w:sz w:val="48"/>
      <w:szCs w:val="20"/>
      <w:lang w:val="en-GB"/>
    </w:rPr>
  </w:style>
  <w:style w:type="paragraph" w:styleId="BodyText">
    <w:name w:val="Body Text"/>
    <w:basedOn w:val="Normal"/>
    <w:link w:val="BodyTextChar"/>
    <w:uiPriority w:val="99"/>
    <w:semiHidden/>
    <w:unhideWhenUsed/>
    <w:rsid w:val="00044B09"/>
    <w:pPr>
      <w:spacing w:after="120"/>
    </w:pPr>
  </w:style>
  <w:style w:type="character" w:customStyle="1" w:styleId="BodyTextChar">
    <w:name w:val="Body Text Char"/>
    <w:basedOn w:val="DefaultParagraphFont"/>
    <w:link w:val="BodyText"/>
    <w:uiPriority w:val="99"/>
    <w:semiHidden/>
    <w:rsid w:val="00044B09"/>
    <w:rPr>
      <w:rFonts w:ascii="Times New Roman" w:eastAsia="Times New Roman" w:hAnsi="Times New Roman" w:cs="Times New Roman"/>
      <w:sz w:val="24"/>
      <w:szCs w:val="24"/>
      <w:lang w:val="en-US"/>
    </w:rPr>
  </w:style>
  <w:style w:type="table" w:styleId="TableGrid">
    <w:name w:val="Table Grid"/>
    <w:basedOn w:val="TableNormal"/>
    <w:uiPriority w:val="59"/>
    <w:rsid w:val="0051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1E22"/>
    <w:pPr>
      <w:spacing w:before="100" w:beforeAutospacing="1" w:after="100" w:afterAutospacing="1"/>
    </w:pPr>
    <w:rPr>
      <w:lang w:val="en-GB" w:eastAsia="en-GB"/>
    </w:rPr>
  </w:style>
  <w:style w:type="character" w:customStyle="1" w:styleId="apple-converted-space">
    <w:name w:val="apple-converted-space"/>
    <w:basedOn w:val="DefaultParagraphFont"/>
    <w:rsid w:val="00DF03FD"/>
  </w:style>
  <w:style w:type="paragraph" w:styleId="Revision">
    <w:name w:val="Revision"/>
    <w:hidden/>
    <w:uiPriority w:val="99"/>
    <w:semiHidden/>
    <w:rsid w:val="008E6926"/>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03A9D"/>
    <w:rPr>
      <w:sz w:val="20"/>
      <w:szCs w:val="20"/>
    </w:rPr>
  </w:style>
  <w:style w:type="character" w:customStyle="1" w:styleId="FootnoteTextChar">
    <w:name w:val="Footnote Text Char"/>
    <w:basedOn w:val="DefaultParagraphFont"/>
    <w:link w:val="FootnoteText"/>
    <w:uiPriority w:val="99"/>
    <w:semiHidden/>
    <w:rsid w:val="00803A9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03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4131">
      <w:bodyDiv w:val="1"/>
      <w:marLeft w:val="0"/>
      <w:marRight w:val="0"/>
      <w:marTop w:val="0"/>
      <w:marBottom w:val="0"/>
      <w:divBdr>
        <w:top w:val="none" w:sz="0" w:space="0" w:color="auto"/>
        <w:left w:val="none" w:sz="0" w:space="0" w:color="auto"/>
        <w:bottom w:val="none" w:sz="0" w:space="0" w:color="auto"/>
        <w:right w:val="none" w:sz="0" w:space="0" w:color="auto"/>
      </w:divBdr>
    </w:div>
    <w:div w:id="266935047">
      <w:bodyDiv w:val="1"/>
      <w:marLeft w:val="0"/>
      <w:marRight w:val="0"/>
      <w:marTop w:val="0"/>
      <w:marBottom w:val="0"/>
      <w:divBdr>
        <w:top w:val="none" w:sz="0" w:space="0" w:color="auto"/>
        <w:left w:val="none" w:sz="0" w:space="0" w:color="auto"/>
        <w:bottom w:val="none" w:sz="0" w:space="0" w:color="auto"/>
        <w:right w:val="none" w:sz="0" w:space="0" w:color="auto"/>
      </w:divBdr>
    </w:div>
    <w:div w:id="395127827">
      <w:bodyDiv w:val="1"/>
      <w:marLeft w:val="0"/>
      <w:marRight w:val="0"/>
      <w:marTop w:val="0"/>
      <w:marBottom w:val="0"/>
      <w:divBdr>
        <w:top w:val="none" w:sz="0" w:space="0" w:color="auto"/>
        <w:left w:val="none" w:sz="0" w:space="0" w:color="auto"/>
        <w:bottom w:val="none" w:sz="0" w:space="0" w:color="auto"/>
        <w:right w:val="none" w:sz="0" w:space="0" w:color="auto"/>
      </w:divBdr>
    </w:div>
    <w:div w:id="613634861">
      <w:bodyDiv w:val="1"/>
      <w:marLeft w:val="0"/>
      <w:marRight w:val="0"/>
      <w:marTop w:val="0"/>
      <w:marBottom w:val="0"/>
      <w:divBdr>
        <w:top w:val="none" w:sz="0" w:space="0" w:color="auto"/>
        <w:left w:val="none" w:sz="0" w:space="0" w:color="auto"/>
        <w:bottom w:val="none" w:sz="0" w:space="0" w:color="auto"/>
        <w:right w:val="none" w:sz="0" w:space="0" w:color="auto"/>
      </w:divBdr>
    </w:div>
    <w:div w:id="1029718931">
      <w:bodyDiv w:val="1"/>
      <w:marLeft w:val="0"/>
      <w:marRight w:val="0"/>
      <w:marTop w:val="0"/>
      <w:marBottom w:val="0"/>
      <w:divBdr>
        <w:top w:val="none" w:sz="0" w:space="0" w:color="auto"/>
        <w:left w:val="none" w:sz="0" w:space="0" w:color="auto"/>
        <w:bottom w:val="none" w:sz="0" w:space="0" w:color="auto"/>
        <w:right w:val="none" w:sz="0" w:space="0" w:color="auto"/>
      </w:divBdr>
      <w:divsChild>
        <w:div w:id="1086730355">
          <w:marLeft w:val="0"/>
          <w:marRight w:val="0"/>
          <w:marTop w:val="0"/>
          <w:marBottom w:val="0"/>
          <w:divBdr>
            <w:top w:val="none" w:sz="0" w:space="0" w:color="auto"/>
            <w:left w:val="none" w:sz="0" w:space="0" w:color="auto"/>
            <w:bottom w:val="none" w:sz="0" w:space="0" w:color="auto"/>
            <w:right w:val="none" w:sz="0" w:space="0" w:color="auto"/>
          </w:divBdr>
          <w:divsChild>
            <w:div w:id="1182161464">
              <w:marLeft w:val="0"/>
              <w:marRight w:val="0"/>
              <w:marTop w:val="0"/>
              <w:marBottom w:val="0"/>
              <w:divBdr>
                <w:top w:val="none" w:sz="0" w:space="0" w:color="auto"/>
                <w:left w:val="none" w:sz="0" w:space="0" w:color="auto"/>
                <w:bottom w:val="none" w:sz="0" w:space="0" w:color="auto"/>
                <w:right w:val="none" w:sz="0" w:space="0" w:color="auto"/>
              </w:divBdr>
              <w:divsChild>
                <w:div w:id="1064913350">
                  <w:marLeft w:val="0"/>
                  <w:marRight w:val="0"/>
                  <w:marTop w:val="0"/>
                  <w:marBottom w:val="0"/>
                  <w:divBdr>
                    <w:top w:val="none" w:sz="0" w:space="0" w:color="auto"/>
                    <w:left w:val="none" w:sz="0" w:space="0" w:color="auto"/>
                    <w:bottom w:val="none" w:sz="0" w:space="0" w:color="auto"/>
                    <w:right w:val="none" w:sz="0" w:space="0" w:color="auto"/>
                  </w:divBdr>
                  <w:divsChild>
                    <w:div w:id="1171524857">
                      <w:marLeft w:val="0"/>
                      <w:marRight w:val="0"/>
                      <w:marTop w:val="0"/>
                      <w:marBottom w:val="0"/>
                      <w:divBdr>
                        <w:top w:val="none" w:sz="0" w:space="0" w:color="auto"/>
                        <w:left w:val="none" w:sz="0" w:space="0" w:color="auto"/>
                        <w:bottom w:val="none" w:sz="0" w:space="0" w:color="auto"/>
                        <w:right w:val="none" w:sz="0" w:space="0" w:color="auto"/>
                      </w:divBdr>
                      <w:divsChild>
                        <w:div w:id="187108221">
                          <w:marLeft w:val="0"/>
                          <w:marRight w:val="0"/>
                          <w:marTop w:val="0"/>
                          <w:marBottom w:val="0"/>
                          <w:divBdr>
                            <w:top w:val="none" w:sz="0" w:space="0" w:color="auto"/>
                            <w:left w:val="none" w:sz="0" w:space="0" w:color="auto"/>
                            <w:bottom w:val="none" w:sz="0" w:space="0" w:color="auto"/>
                            <w:right w:val="none" w:sz="0" w:space="0" w:color="auto"/>
                          </w:divBdr>
                          <w:divsChild>
                            <w:div w:id="15664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630628">
      <w:bodyDiv w:val="1"/>
      <w:marLeft w:val="0"/>
      <w:marRight w:val="0"/>
      <w:marTop w:val="0"/>
      <w:marBottom w:val="0"/>
      <w:divBdr>
        <w:top w:val="none" w:sz="0" w:space="0" w:color="auto"/>
        <w:left w:val="none" w:sz="0" w:space="0" w:color="auto"/>
        <w:bottom w:val="none" w:sz="0" w:space="0" w:color="auto"/>
        <w:right w:val="none" w:sz="0" w:space="0" w:color="auto"/>
      </w:divBdr>
    </w:div>
    <w:div w:id="1258715593">
      <w:bodyDiv w:val="1"/>
      <w:marLeft w:val="0"/>
      <w:marRight w:val="0"/>
      <w:marTop w:val="0"/>
      <w:marBottom w:val="0"/>
      <w:divBdr>
        <w:top w:val="none" w:sz="0" w:space="0" w:color="auto"/>
        <w:left w:val="none" w:sz="0" w:space="0" w:color="auto"/>
        <w:bottom w:val="none" w:sz="0" w:space="0" w:color="auto"/>
        <w:right w:val="none" w:sz="0" w:space="0" w:color="auto"/>
      </w:divBdr>
    </w:div>
    <w:div w:id="1475947766">
      <w:bodyDiv w:val="1"/>
      <w:marLeft w:val="0"/>
      <w:marRight w:val="0"/>
      <w:marTop w:val="0"/>
      <w:marBottom w:val="0"/>
      <w:divBdr>
        <w:top w:val="none" w:sz="0" w:space="0" w:color="auto"/>
        <w:left w:val="none" w:sz="0" w:space="0" w:color="auto"/>
        <w:bottom w:val="none" w:sz="0" w:space="0" w:color="auto"/>
        <w:right w:val="none" w:sz="0" w:space="0" w:color="auto"/>
      </w:divBdr>
    </w:div>
    <w:div w:id="1749380302">
      <w:bodyDiv w:val="1"/>
      <w:marLeft w:val="0"/>
      <w:marRight w:val="0"/>
      <w:marTop w:val="0"/>
      <w:marBottom w:val="0"/>
      <w:divBdr>
        <w:top w:val="none" w:sz="0" w:space="0" w:color="auto"/>
        <w:left w:val="none" w:sz="0" w:space="0" w:color="auto"/>
        <w:bottom w:val="none" w:sz="0" w:space="0" w:color="auto"/>
        <w:right w:val="none" w:sz="0" w:space="0" w:color="auto"/>
      </w:divBdr>
    </w:div>
    <w:div w:id="1750805465">
      <w:bodyDiv w:val="1"/>
      <w:marLeft w:val="0"/>
      <w:marRight w:val="0"/>
      <w:marTop w:val="0"/>
      <w:marBottom w:val="0"/>
      <w:divBdr>
        <w:top w:val="none" w:sz="0" w:space="0" w:color="auto"/>
        <w:left w:val="none" w:sz="0" w:space="0" w:color="auto"/>
        <w:bottom w:val="none" w:sz="0" w:space="0" w:color="auto"/>
        <w:right w:val="none" w:sz="0" w:space="0" w:color="auto"/>
      </w:divBdr>
    </w:div>
    <w:div w:id="1977563677">
      <w:bodyDiv w:val="1"/>
      <w:marLeft w:val="0"/>
      <w:marRight w:val="0"/>
      <w:marTop w:val="0"/>
      <w:marBottom w:val="0"/>
      <w:divBdr>
        <w:top w:val="none" w:sz="0" w:space="0" w:color="auto"/>
        <w:left w:val="none" w:sz="0" w:space="0" w:color="auto"/>
        <w:bottom w:val="none" w:sz="0" w:space="0" w:color="auto"/>
        <w:right w:val="none" w:sz="0" w:space="0" w:color="auto"/>
      </w:divBdr>
    </w:div>
    <w:div w:id="2031640661">
      <w:bodyDiv w:val="1"/>
      <w:marLeft w:val="0"/>
      <w:marRight w:val="0"/>
      <w:marTop w:val="0"/>
      <w:marBottom w:val="0"/>
      <w:divBdr>
        <w:top w:val="none" w:sz="0" w:space="0" w:color="auto"/>
        <w:left w:val="none" w:sz="0" w:space="0" w:color="auto"/>
        <w:bottom w:val="none" w:sz="0" w:space="0" w:color="auto"/>
        <w:right w:val="none" w:sz="0" w:space="0" w:color="auto"/>
      </w:divBdr>
    </w:div>
    <w:div w:id="211015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33874-D8A9-4992-ABB1-99976BB4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Atalanta Hallawell</dc:creator>
  <cp:lastModifiedBy>Louise Cosgrove</cp:lastModifiedBy>
  <cp:revision>3</cp:revision>
  <cp:lastPrinted>2019-10-10T09:22:00Z</cp:lastPrinted>
  <dcterms:created xsi:type="dcterms:W3CDTF">2026-07-20T15:00:00Z</dcterms:created>
  <dcterms:modified xsi:type="dcterms:W3CDTF">2026-07-24T13:57:00Z</dcterms:modified>
</cp:coreProperties>
</file>