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6B7C" w14:textId="77777777" w:rsidR="00117B71" w:rsidRDefault="00117B71" w:rsidP="00DF03FD">
      <w:pPr>
        <w:pStyle w:val="AmTrustMainHeader"/>
        <w:jc w:val="both"/>
        <w:rPr>
          <w:rFonts w:cs="Arial"/>
          <w:color w:val="000000" w:themeColor="text1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614"/>
        <w:gridCol w:w="6100"/>
      </w:tblGrid>
      <w:tr w:rsidR="00117B71" w:rsidRPr="00CF0AAB" w14:paraId="2CF9908D" w14:textId="77777777" w:rsidTr="00884523">
        <w:trPr>
          <w:trHeight w:val="596"/>
        </w:trPr>
        <w:tc>
          <w:tcPr>
            <w:tcW w:w="495" w:type="dxa"/>
            <w:vAlign w:val="center"/>
          </w:tcPr>
          <w:p w14:paraId="7C5F94B6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1.</w:t>
            </w:r>
          </w:p>
        </w:tc>
        <w:tc>
          <w:tcPr>
            <w:tcW w:w="2614" w:type="dxa"/>
            <w:vAlign w:val="center"/>
          </w:tcPr>
          <w:p w14:paraId="79D8F8DC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Job Title</w:t>
            </w:r>
          </w:p>
        </w:tc>
        <w:tc>
          <w:tcPr>
            <w:tcW w:w="6100" w:type="dxa"/>
            <w:vAlign w:val="center"/>
          </w:tcPr>
          <w:p w14:paraId="13CFFBBF" w14:textId="316416C8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Assistant Underwriter – Mortgage &amp; Credit</w:t>
            </w:r>
          </w:p>
        </w:tc>
      </w:tr>
      <w:tr w:rsidR="00117B71" w:rsidRPr="00CF0AAB" w14:paraId="308F0365" w14:textId="77777777" w:rsidTr="00884523">
        <w:trPr>
          <w:trHeight w:val="567"/>
        </w:trPr>
        <w:tc>
          <w:tcPr>
            <w:tcW w:w="495" w:type="dxa"/>
            <w:vAlign w:val="center"/>
          </w:tcPr>
          <w:p w14:paraId="7D2B339B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2.</w:t>
            </w:r>
          </w:p>
        </w:tc>
        <w:tc>
          <w:tcPr>
            <w:tcW w:w="2614" w:type="dxa"/>
            <w:vAlign w:val="center"/>
          </w:tcPr>
          <w:p w14:paraId="7D67BEF6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 xml:space="preserve">Function &amp; Business Unit  </w:t>
            </w:r>
          </w:p>
        </w:tc>
        <w:tc>
          <w:tcPr>
            <w:tcW w:w="6100" w:type="dxa"/>
            <w:vAlign w:val="center"/>
          </w:tcPr>
          <w:p w14:paraId="1015D4BD" w14:textId="4AA2A610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Specialty Insurance</w:t>
            </w:r>
          </w:p>
        </w:tc>
      </w:tr>
      <w:tr w:rsidR="00117B71" w:rsidRPr="00CF0AAB" w14:paraId="1B86D2F0" w14:textId="77777777" w:rsidTr="00884523">
        <w:trPr>
          <w:trHeight w:val="566"/>
        </w:trPr>
        <w:tc>
          <w:tcPr>
            <w:tcW w:w="495" w:type="dxa"/>
            <w:vAlign w:val="center"/>
          </w:tcPr>
          <w:p w14:paraId="7981FE06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3.</w:t>
            </w:r>
          </w:p>
        </w:tc>
        <w:tc>
          <w:tcPr>
            <w:tcW w:w="2614" w:type="dxa"/>
            <w:vAlign w:val="center"/>
          </w:tcPr>
          <w:p w14:paraId="0AFB1F33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 xml:space="preserve">Location </w:t>
            </w:r>
          </w:p>
        </w:tc>
        <w:tc>
          <w:tcPr>
            <w:tcW w:w="6100" w:type="dxa"/>
            <w:vAlign w:val="center"/>
          </w:tcPr>
          <w:p w14:paraId="5EE8941C" w14:textId="5BFE9250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u w:val="single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u w:val="single"/>
                <w:lang w:eastAsia="en-GB"/>
              </w:rPr>
              <w:t>UK-Exchequer Court (London)</w:t>
            </w:r>
          </w:p>
        </w:tc>
      </w:tr>
      <w:tr w:rsidR="00117B71" w:rsidRPr="00CF0AAB" w14:paraId="2376258A" w14:textId="77777777" w:rsidTr="00884523">
        <w:trPr>
          <w:trHeight w:val="45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EFB8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4.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37F8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 xml:space="preserve">Hiring Entity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DB91" w14:textId="02CCDB4F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u w:val="single"/>
                <w:lang w:eastAsia="en-GB"/>
              </w:rPr>
            </w:pPr>
            <w:r w:rsidRPr="00CF0AAB">
              <w:rPr>
                <w:rFonts w:cs="Arial"/>
                <w:sz w:val="19"/>
                <w:szCs w:val="19"/>
                <w:lang w:eastAsia="en-GB"/>
              </w:rPr>
              <w:t>AmTrust Management Services, Limited</w:t>
            </w:r>
          </w:p>
        </w:tc>
      </w:tr>
      <w:tr w:rsidR="00117B71" w:rsidRPr="00CF0AAB" w14:paraId="6188206D" w14:textId="77777777" w:rsidTr="00884523">
        <w:trPr>
          <w:trHeight w:val="1060"/>
        </w:trPr>
        <w:tc>
          <w:tcPr>
            <w:tcW w:w="495" w:type="dxa"/>
            <w:vAlign w:val="center"/>
          </w:tcPr>
          <w:p w14:paraId="068AED23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 xml:space="preserve">5. </w:t>
            </w:r>
          </w:p>
        </w:tc>
        <w:tc>
          <w:tcPr>
            <w:tcW w:w="2614" w:type="dxa"/>
            <w:vAlign w:val="center"/>
          </w:tcPr>
          <w:p w14:paraId="1AB80E91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Insurance Distribution Directive (IDD) Continuing Professional Development (CPD) Requirements</w:t>
            </w:r>
          </w:p>
        </w:tc>
        <w:tc>
          <w:tcPr>
            <w:tcW w:w="6100" w:type="dxa"/>
            <w:vAlign w:val="center"/>
          </w:tcPr>
          <w:p w14:paraId="221382A8" w14:textId="09BB48D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u w:val="single"/>
                <w:lang w:eastAsia="en-GB"/>
              </w:rPr>
            </w:pPr>
            <w:r w:rsidRPr="00CF0AAB">
              <w:rPr>
                <w:rFonts w:cs="Arial"/>
                <w:sz w:val="19"/>
                <w:szCs w:val="19"/>
                <w:lang w:eastAsia="en-GB"/>
              </w:rPr>
              <w:t>IDD CPD - in scope (yes – IDD only)</w:t>
            </w:r>
          </w:p>
        </w:tc>
      </w:tr>
      <w:tr w:rsidR="00117B71" w:rsidRPr="00CF0AAB" w14:paraId="52A807A4" w14:textId="77777777" w:rsidTr="00884523">
        <w:trPr>
          <w:trHeight w:val="1631"/>
        </w:trPr>
        <w:tc>
          <w:tcPr>
            <w:tcW w:w="495" w:type="dxa"/>
            <w:vAlign w:val="center"/>
          </w:tcPr>
          <w:p w14:paraId="3E50D4AF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6.</w:t>
            </w:r>
          </w:p>
          <w:p w14:paraId="3DFC044F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083E1029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Committee Roles</w:t>
            </w:r>
          </w:p>
          <w:p w14:paraId="4FFEB6FB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79BE9CF6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u w:val="single"/>
                <w:lang w:eastAsia="en-GB"/>
              </w:rPr>
              <w:t>Chair</w:t>
            </w:r>
          </w:p>
          <w:p w14:paraId="20988B25" w14:textId="729B2AA2" w:rsidR="00117B71" w:rsidRPr="00CF0AAB" w:rsidRDefault="00117B71" w:rsidP="00117B71">
            <w:pPr>
              <w:pStyle w:val="AmTrustBlack"/>
              <w:numPr>
                <w:ilvl w:val="0"/>
                <w:numId w:val="21"/>
              </w:numPr>
              <w:ind w:left="0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None</w:t>
            </w:r>
          </w:p>
          <w:p w14:paraId="171ED4FF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</w:p>
          <w:p w14:paraId="14DE0A37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u w:val="single"/>
                <w:lang w:eastAsia="en-GB"/>
              </w:rPr>
              <w:t>Member</w:t>
            </w:r>
          </w:p>
          <w:p w14:paraId="253A8FB6" w14:textId="5B2AF03D" w:rsidR="00117B71" w:rsidRPr="00CF0AAB" w:rsidRDefault="00117B71" w:rsidP="00117B71">
            <w:pPr>
              <w:pStyle w:val="AmTrustBlack"/>
              <w:numPr>
                <w:ilvl w:val="0"/>
                <w:numId w:val="20"/>
              </w:numPr>
              <w:ind w:left="0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None</w:t>
            </w:r>
          </w:p>
        </w:tc>
      </w:tr>
      <w:tr w:rsidR="00117B71" w:rsidRPr="00CF0AAB" w14:paraId="12C02067" w14:textId="77777777" w:rsidTr="00884523">
        <w:trPr>
          <w:trHeight w:val="624"/>
        </w:trPr>
        <w:tc>
          <w:tcPr>
            <w:tcW w:w="495" w:type="dxa"/>
            <w:vAlign w:val="center"/>
          </w:tcPr>
          <w:p w14:paraId="133A0635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7.</w:t>
            </w:r>
          </w:p>
        </w:tc>
        <w:tc>
          <w:tcPr>
            <w:tcW w:w="2614" w:type="dxa"/>
            <w:vAlign w:val="center"/>
          </w:tcPr>
          <w:p w14:paraId="340CDABF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 xml:space="preserve">Direct &amp; Indirect </w:t>
            </w:r>
          </w:p>
          <w:p w14:paraId="6C30B3C4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Reporting Line</w:t>
            </w:r>
          </w:p>
        </w:tc>
        <w:tc>
          <w:tcPr>
            <w:tcW w:w="6100" w:type="dxa"/>
            <w:vAlign w:val="center"/>
          </w:tcPr>
          <w:p w14:paraId="236D5300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u w:val="single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u w:val="single"/>
                <w:lang w:eastAsia="en-GB"/>
              </w:rPr>
              <w:t>Direct Line Manager</w:t>
            </w:r>
          </w:p>
          <w:p w14:paraId="3415F6F3" w14:textId="7C957031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Underwriter, Mortgate &amp; Credit</w:t>
            </w:r>
          </w:p>
          <w:p w14:paraId="49AF9AD9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</w:p>
          <w:p w14:paraId="70D4571D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u w:val="single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u w:val="single"/>
                <w:lang w:eastAsia="en-GB"/>
              </w:rPr>
              <w:t>Indirect (dotted) Line Manager</w:t>
            </w:r>
          </w:p>
          <w:p w14:paraId="1D1EDD09" w14:textId="1BE86E48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None</w:t>
            </w:r>
          </w:p>
          <w:p w14:paraId="44127285" w14:textId="77777777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117B71" w:rsidRPr="00CF0AAB" w14:paraId="1D23517F" w14:textId="77777777" w:rsidTr="00884523">
        <w:trPr>
          <w:trHeight w:val="624"/>
        </w:trPr>
        <w:tc>
          <w:tcPr>
            <w:tcW w:w="495" w:type="dxa"/>
            <w:vAlign w:val="center"/>
          </w:tcPr>
          <w:p w14:paraId="6FA7B8DA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8.</w:t>
            </w:r>
          </w:p>
        </w:tc>
        <w:tc>
          <w:tcPr>
            <w:tcW w:w="2614" w:type="dxa"/>
            <w:vAlign w:val="center"/>
          </w:tcPr>
          <w:p w14:paraId="106B6E32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 xml:space="preserve">Direct &amp; Indirect Reports </w:t>
            </w:r>
          </w:p>
        </w:tc>
        <w:tc>
          <w:tcPr>
            <w:tcW w:w="6100" w:type="dxa"/>
            <w:vAlign w:val="center"/>
          </w:tcPr>
          <w:p w14:paraId="046F3654" w14:textId="77777777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  <w:t>Direct Reports</w:t>
            </w:r>
          </w:p>
          <w:p w14:paraId="3983F6E7" w14:textId="22C28893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None</w:t>
            </w:r>
          </w:p>
          <w:p w14:paraId="16A3D336" w14:textId="77777777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25EA898C" w14:textId="77777777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  <w:t>Indirect (dotted) Reports</w:t>
            </w:r>
          </w:p>
          <w:p w14:paraId="31AB8BEA" w14:textId="4F2FA0A4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None</w:t>
            </w:r>
          </w:p>
        </w:tc>
      </w:tr>
      <w:tr w:rsidR="00117B71" w:rsidRPr="00CF0AAB" w14:paraId="3F429CEF" w14:textId="77777777" w:rsidTr="00884523">
        <w:trPr>
          <w:trHeight w:val="414"/>
        </w:trPr>
        <w:tc>
          <w:tcPr>
            <w:tcW w:w="495" w:type="dxa"/>
            <w:vAlign w:val="center"/>
          </w:tcPr>
          <w:p w14:paraId="6EFA4588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9.</w:t>
            </w:r>
          </w:p>
        </w:tc>
        <w:tc>
          <w:tcPr>
            <w:tcW w:w="2614" w:type="dxa"/>
            <w:vAlign w:val="center"/>
          </w:tcPr>
          <w:p w14:paraId="124A6ECA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Key Stakeholders</w:t>
            </w:r>
          </w:p>
        </w:tc>
        <w:tc>
          <w:tcPr>
            <w:tcW w:w="6100" w:type="dxa"/>
            <w:vAlign w:val="center"/>
          </w:tcPr>
          <w:p w14:paraId="5189E1FF" w14:textId="77777777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Senior Management</w:t>
            </w:r>
          </w:p>
          <w:p w14:paraId="691B62DA" w14:textId="77777777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Underwriting Governance</w:t>
            </w:r>
          </w:p>
          <w:p w14:paraId="20EB0839" w14:textId="77777777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Finance &amp; Actuarial</w:t>
            </w:r>
          </w:p>
          <w:p w14:paraId="35B53133" w14:textId="77777777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Claims</w:t>
            </w:r>
          </w:p>
          <w:p w14:paraId="4C8902F0" w14:textId="6FE49C69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Operations</w:t>
            </w:r>
          </w:p>
        </w:tc>
      </w:tr>
      <w:tr w:rsidR="00117B71" w:rsidRPr="00CF0AAB" w14:paraId="1A12CE55" w14:textId="77777777" w:rsidTr="00884523">
        <w:trPr>
          <w:trHeight w:val="624"/>
        </w:trPr>
        <w:tc>
          <w:tcPr>
            <w:tcW w:w="495" w:type="dxa"/>
            <w:vAlign w:val="center"/>
          </w:tcPr>
          <w:p w14:paraId="798B5E4E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10.</w:t>
            </w:r>
          </w:p>
        </w:tc>
        <w:tc>
          <w:tcPr>
            <w:tcW w:w="2614" w:type="dxa"/>
            <w:vAlign w:val="center"/>
          </w:tcPr>
          <w:p w14:paraId="72ADBC3C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Applicable Conduct Rules</w:t>
            </w:r>
          </w:p>
        </w:tc>
        <w:tc>
          <w:tcPr>
            <w:tcW w:w="6100" w:type="dxa"/>
            <w:vAlign w:val="center"/>
          </w:tcPr>
          <w:p w14:paraId="0E1B4B34" w14:textId="77777777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Individual Conduct Rules</w:t>
            </w:r>
          </w:p>
          <w:p w14:paraId="4820B1AD" w14:textId="77777777" w:rsidR="00117B71" w:rsidRPr="00CF0AAB" w:rsidRDefault="00117B71" w:rsidP="00117B7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You must act with integrity.</w:t>
            </w:r>
          </w:p>
          <w:p w14:paraId="294D24FF" w14:textId="77777777" w:rsidR="00117B71" w:rsidRPr="00CF0AAB" w:rsidRDefault="00117B71" w:rsidP="00117B7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You must act with due skill, care and diligence.</w:t>
            </w:r>
          </w:p>
          <w:p w14:paraId="0F911ABD" w14:textId="77777777" w:rsidR="00117B71" w:rsidRPr="00CF0AAB" w:rsidRDefault="00117B71" w:rsidP="00117B7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You must be open and cooperative with the FCA, the PRA and other regulators.</w:t>
            </w:r>
          </w:p>
          <w:p w14:paraId="4CBB7ECE" w14:textId="77777777" w:rsidR="00117B71" w:rsidRPr="00CF0AAB" w:rsidRDefault="00117B71" w:rsidP="00117B7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You must pay due regard to the interests of customers and treat them fairly.</w:t>
            </w:r>
          </w:p>
          <w:p w14:paraId="4FFC7CE0" w14:textId="77777777" w:rsidR="00117B71" w:rsidRPr="00CF0AAB" w:rsidRDefault="00117B71" w:rsidP="00117B7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You must observe proper standards of market conduct.</w:t>
            </w:r>
          </w:p>
          <w:p w14:paraId="244F87A0" w14:textId="77777777" w:rsidR="00117B71" w:rsidRPr="00CF0AAB" w:rsidRDefault="00117B71" w:rsidP="00117B71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val="en-GB" w:eastAsia="en-GB"/>
              </w:rPr>
              <w:t>You must act to deliver good outcomes for retail customers</w:t>
            </w:r>
          </w:p>
        </w:tc>
      </w:tr>
      <w:tr w:rsidR="00117B71" w:rsidRPr="00CF0AAB" w14:paraId="7B27DC13" w14:textId="77777777" w:rsidTr="00884523">
        <w:trPr>
          <w:trHeight w:val="501"/>
        </w:trPr>
        <w:tc>
          <w:tcPr>
            <w:tcW w:w="495" w:type="dxa"/>
            <w:vAlign w:val="center"/>
          </w:tcPr>
          <w:p w14:paraId="5E82581C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11.</w:t>
            </w:r>
          </w:p>
        </w:tc>
        <w:tc>
          <w:tcPr>
            <w:tcW w:w="2614" w:type="dxa"/>
            <w:vAlign w:val="center"/>
          </w:tcPr>
          <w:p w14:paraId="497B2414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</w:p>
          <w:p w14:paraId="1424016A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  <w:r w:rsidRPr="00CF0AAB">
              <w:rPr>
                <w:rFonts w:cs="Arial"/>
                <w:color w:val="auto"/>
                <w:sz w:val="19"/>
                <w:szCs w:val="19"/>
                <w:lang w:eastAsia="en-GB"/>
              </w:rPr>
              <w:t>Last Review Date</w:t>
            </w:r>
          </w:p>
          <w:p w14:paraId="4456F36F" w14:textId="77777777" w:rsidR="00117B71" w:rsidRPr="00CF0AAB" w:rsidRDefault="00117B71" w:rsidP="00884523">
            <w:pPr>
              <w:pStyle w:val="AmTrustBlack"/>
              <w:rPr>
                <w:rFonts w:cs="Arial"/>
                <w:color w:val="auto"/>
                <w:sz w:val="19"/>
                <w:szCs w:val="19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56C5BE71" w14:textId="1AF6457E" w:rsidR="00117B71" w:rsidRPr="00CF0AAB" w:rsidRDefault="00117B71" w:rsidP="008845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F0AAB">
              <w:rPr>
                <w:rFonts w:ascii="Arial" w:hAnsi="Arial" w:cs="Arial"/>
                <w:sz w:val="19"/>
                <w:szCs w:val="19"/>
                <w:lang w:eastAsia="en-GB"/>
              </w:rPr>
              <w:t>May 202</w:t>
            </w:r>
            <w:r w:rsidR="00696861">
              <w:rPr>
                <w:rFonts w:ascii="Arial" w:hAnsi="Arial" w:cs="Arial"/>
                <w:sz w:val="19"/>
                <w:szCs w:val="19"/>
                <w:lang w:eastAsia="en-GB"/>
              </w:rPr>
              <w:t>6</w:t>
            </w:r>
          </w:p>
        </w:tc>
      </w:tr>
    </w:tbl>
    <w:p w14:paraId="439BC70F" w14:textId="77777777" w:rsidR="00EF6AEF" w:rsidRPr="00CF0AAB" w:rsidRDefault="001C2690" w:rsidP="00DF03FD">
      <w:pPr>
        <w:pStyle w:val="AmTrustMainHeader"/>
        <w:jc w:val="both"/>
        <w:rPr>
          <w:rFonts w:cs="Arial"/>
          <w:b/>
          <w:sz w:val="22"/>
          <w:szCs w:val="22"/>
        </w:rPr>
      </w:pPr>
      <w:bookmarkStart w:id="0" w:name="_Hlk199420461"/>
      <w:r w:rsidRPr="00CF0AAB">
        <w:rPr>
          <w:rFonts w:cs="Arial"/>
          <w:b/>
          <w:sz w:val="22"/>
          <w:szCs w:val="22"/>
        </w:rPr>
        <w:lastRenderedPageBreak/>
        <w:t>Position Overview</w:t>
      </w:r>
    </w:p>
    <w:p w14:paraId="4A30754C" w14:textId="77777777" w:rsidR="00DF03FD" w:rsidRPr="00CF0AAB" w:rsidRDefault="00DF03FD" w:rsidP="00DF03FD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4010CAA9" w14:textId="3AFA3584" w:rsidR="00B40FD9" w:rsidRPr="00CF0AAB" w:rsidRDefault="00B40FD9" w:rsidP="00B40FD9">
      <w:pPr>
        <w:pStyle w:val="AmTrustBlack"/>
        <w:jc w:val="both"/>
        <w:rPr>
          <w:color w:val="auto"/>
          <w:sz w:val="22"/>
          <w:szCs w:val="22"/>
        </w:rPr>
      </w:pPr>
      <w:r w:rsidRPr="00CF0AAB">
        <w:rPr>
          <w:color w:val="auto"/>
          <w:sz w:val="22"/>
          <w:szCs w:val="22"/>
        </w:rPr>
        <w:t xml:space="preserve">To underwrite </w:t>
      </w:r>
      <w:r w:rsidR="00225481" w:rsidRPr="00CF0AAB">
        <w:rPr>
          <w:color w:val="auto"/>
          <w:sz w:val="22"/>
          <w:szCs w:val="22"/>
        </w:rPr>
        <w:t xml:space="preserve">Mortgage &amp; Credit </w:t>
      </w:r>
      <w:r w:rsidRPr="00CF0AAB">
        <w:rPr>
          <w:color w:val="auto"/>
          <w:sz w:val="22"/>
          <w:szCs w:val="22"/>
        </w:rPr>
        <w:t xml:space="preserve">risks as directed by the </w:t>
      </w:r>
      <w:r w:rsidR="00225481" w:rsidRPr="00CF0AAB">
        <w:rPr>
          <w:color w:val="auto"/>
          <w:sz w:val="22"/>
          <w:szCs w:val="22"/>
        </w:rPr>
        <w:t>M&amp;C</w:t>
      </w:r>
      <w:r w:rsidRPr="00CF0AAB">
        <w:rPr>
          <w:color w:val="auto"/>
          <w:sz w:val="22"/>
          <w:szCs w:val="22"/>
        </w:rPr>
        <w:t xml:space="preserve"> Lead Underwriter</w:t>
      </w:r>
      <w:r w:rsidR="00225481" w:rsidRPr="00CF0AAB">
        <w:rPr>
          <w:color w:val="auto"/>
          <w:sz w:val="22"/>
          <w:szCs w:val="22"/>
        </w:rPr>
        <w:t xml:space="preserve"> and team</w:t>
      </w:r>
      <w:r w:rsidRPr="00CF0AAB">
        <w:rPr>
          <w:color w:val="auto"/>
          <w:sz w:val="22"/>
          <w:szCs w:val="22"/>
        </w:rPr>
        <w:t>, to meet the requirements of the business plans and the strategic targets for premium income, profitability and return on capital as set out by the Board.</w:t>
      </w:r>
    </w:p>
    <w:p w14:paraId="5F3B9E5E" w14:textId="77777777" w:rsidR="007E4B84" w:rsidRPr="00CF0AAB" w:rsidRDefault="007E4B84" w:rsidP="00CE694C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0D376859" w14:textId="77777777" w:rsidR="001C2690" w:rsidRPr="00CF0AAB" w:rsidRDefault="0019731B" w:rsidP="00DF03FD">
      <w:pPr>
        <w:pStyle w:val="AmTrustMainHeader"/>
        <w:jc w:val="both"/>
        <w:rPr>
          <w:rFonts w:cs="Arial"/>
          <w:b/>
          <w:sz w:val="22"/>
          <w:szCs w:val="22"/>
        </w:rPr>
      </w:pPr>
      <w:r w:rsidRPr="00CF0AAB">
        <w:rPr>
          <w:rFonts w:cs="Arial"/>
          <w:b/>
          <w:sz w:val="22"/>
          <w:szCs w:val="22"/>
        </w:rPr>
        <w:t>Essential Job Functions</w:t>
      </w:r>
      <w:r w:rsidR="001C2690" w:rsidRPr="00CF0AAB">
        <w:rPr>
          <w:rFonts w:cs="Arial"/>
          <w:b/>
          <w:sz w:val="22"/>
          <w:szCs w:val="22"/>
        </w:rPr>
        <w:t>:</w:t>
      </w:r>
    </w:p>
    <w:p w14:paraId="21AADCE6" w14:textId="77777777" w:rsidR="007C0927" w:rsidRPr="00CF0AAB" w:rsidRDefault="007C0927" w:rsidP="00DF03FD">
      <w:pPr>
        <w:pStyle w:val="AmTrustMainHeader"/>
        <w:jc w:val="both"/>
        <w:rPr>
          <w:rFonts w:cs="Arial"/>
          <w:b/>
          <w:sz w:val="22"/>
          <w:szCs w:val="22"/>
        </w:rPr>
      </w:pPr>
    </w:p>
    <w:p w14:paraId="32E930BB" w14:textId="79E0F646" w:rsidR="00B40FD9" w:rsidRPr="00CF0AAB" w:rsidRDefault="00B40FD9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31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To assist in the underwriting of </w:t>
      </w:r>
      <w:r w:rsidR="00F12DA0"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>Mortgage &amp; Credit</w:t>
      </w: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business as directed by the </w:t>
      </w:r>
      <w:r w:rsidR="00F12DA0"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>M&amp;C</w:t>
      </w: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Lead Underwriter</w:t>
      </w:r>
      <w:r w:rsidR="005E302E"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and team</w:t>
      </w: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in accordance with the Business Plan and within the terms of the underwriting authority issued </w:t>
      </w:r>
    </w:p>
    <w:p w14:paraId="36FF5338" w14:textId="4170F9C9" w:rsidR="00B40FD9" w:rsidRPr="00CF0AAB" w:rsidRDefault="00B40FD9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31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To assist in the development and maintenance of good working relationships with brokers and clients to establish AmTrust as a preferred market for </w:t>
      </w:r>
      <w:r w:rsidR="00325BB9"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>M&amp;C</w:t>
      </w: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business. </w:t>
      </w:r>
    </w:p>
    <w:p w14:paraId="7C286AA6" w14:textId="443111C5" w:rsidR="00B40FD9" w:rsidRPr="00CF0AAB" w:rsidRDefault="00B40FD9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31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Ensure timely </w:t>
      </w:r>
      <w:r w:rsidR="00325BB9"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>responses u</w:t>
      </w: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sing actuarially approved rating. </w:t>
      </w:r>
    </w:p>
    <w:p w14:paraId="3590644E" w14:textId="77777777" w:rsidR="00B40FD9" w:rsidRPr="00CF0AAB" w:rsidRDefault="00B40FD9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31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CF0AAB">
        <w:rPr>
          <w:rFonts w:ascii="Arial" w:hAnsi="Arial"/>
          <w:sz w:val="22"/>
          <w:szCs w:val="22"/>
        </w:rPr>
        <w:t>Ensure accurate entry of risk information into relevant underwriting systems and reporting templates.</w:t>
      </w:r>
    </w:p>
    <w:p w14:paraId="7F64E3DE" w14:textId="04DFCF06" w:rsidR="00B40FD9" w:rsidRPr="00CF0AAB" w:rsidRDefault="00B40FD9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31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>Ensure that the business written is controlled effectively and complies with all relevant regulatory standards including those laid down by the PRA</w:t>
      </w:r>
      <w:r w:rsidR="00325BB9"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and</w:t>
      </w: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FCA </w:t>
      </w:r>
    </w:p>
    <w:p w14:paraId="5C86AC30" w14:textId="77777777" w:rsidR="00B40FD9" w:rsidRPr="00CF0AAB" w:rsidRDefault="00B40FD9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31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Ensure that all business written complies with Underwriting Guidelines, as well as Underwriting Management controls and procedures. </w:t>
      </w:r>
    </w:p>
    <w:p w14:paraId="3588A70C" w14:textId="77777777" w:rsidR="00B40FD9" w:rsidRPr="00CF0AAB" w:rsidRDefault="00B40FD9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31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>Ensure that business is only transacted through approved intermediaries and Coverholders.</w:t>
      </w:r>
    </w:p>
    <w:p w14:paraId="567D49A1" w14:textId="77777777" w:rsidR="00B40FD9" w:rsidRPr="00CF0AAB" w:rsidRDefault="00B40FD9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31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Interact and liaise with other AmTrust departments – e.g. Claims, Agency, Compliance/Legal and Finance </w:t>
      </w:r>
    </w:p>
    <w:p w14:paraId="1F7E9043" w14:textId="77777777" w:rsidR="00B40FD9" w:rsidRPr="00CF0AAB" w:rsidRDefault="00B40FD9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31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Attend client meetings as required </w:t>
      </w:r>
    </w:p>
    <w:p w14:paraId="55712DF5" w14:textId="77777777" w:rsidR="00B40FD9" w:rsidRPr="00CF0AAB" w:rsidRDefault="00B40FD9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>Demonstrate appropriate, consistent and complete consideration of customer outcomes in all areas of product design and operation.</w:t>
      </w:r>
    </w:p>
    <w:p w14:paraId="16B0CE49" w14:textId="3293E8A7" w:rsidR="003F7D68" w:rsidRPr="00CF0AAB" w:rsidRDefault="003F7D68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>Bordereau management</w:t>
      </w:r>
      <w:r w:rsidR="00140BC5"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and oversight</w:t>
      </w:r>
      <w:r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for </w:t>
      </w:r>
      <w:r w:rsidR="00140BC5" w:rsidRPr="00CF0AAB">
        <w:rPr>
          <w:rFonts w:ascii="Arial" w:eastAsiaTheme="minorHAnsi" w:hAnsi="Arial" w:cs="Arial"/>
          <w:color w:val="000000"/>
          <w:sz w:val="22"/>
          <w:szCs w:val="22"/>
          <w:lang w:val="en-GB"/>
        </w:rPr>
        <w:t>coverholders</w:t>
      </w:r>
    </w:p>
    <w:p w14:paraId="71FD051D" w14:textId="77777777" w:rsidR="00B40FD9" w:rsidRPr="00CF0AAB" w:rsidRDefault="00B40FD9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CF0AAB">
        <w:rPr>
          <w:rFonts w:ascii="Arial" w:hAnsi="Arial"/>
          <w:sz w:val="22"/>
          <w:szCs w:val="22"/>
        </w:rPr>
        <w:t>To monitor exception reports and act on them in a timely manner</w:t>
      </w:r>
    </w:p>
    <w:p w14:paraId="12BA2612" w14:textId="77777777" w:rsidR="000F4F50" w:rsidRPr="00CF0AAB" w:rsidRDefault="000F4F50" w:rsidP="00B40FD9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CF0AAB">
        <w:rPr>
          <w:rFonts w:ascii="Arial" w:hAnsi="Arial" w:cs="Arial"/>
          <w:color w:val="000000" w:themeColor="text1"/>
          <w:sz w:val="22"/>
          <w:szCs w:val="22"/>
        </w:rPr>
        <w:t xml:space="preserve">Other duties may be assigned </w:t>
      </w:r>
      <w:r w:rsidRPr="00CF0AAB">
        <w:rPr>
          <w:rFonts w:ascii="Arial" w:hAnsi="Arial" w:cs="Arial"/>
          <w:sz w:val="22"/>
          <w:szCs w:val="22"/>
        </w:rPr>
        <w:t>in order to meet the on-going needs of the organisation</w:t>
      </w:r>
    </w:p>
    <w:p w14:paraId="0A532FD3" w14:textId="77777777" w:rsidR="0050147B" w:rsidRPr="00CF0AAB" w:rsidRDefault="0050147B" w:rsidP="0050147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45E565E" w14:textId="77777777" w:rsidR="00B4213B" w:rsidRPr="00CF0AAB" w:rsidRDefault="004E2278" w:rsidP="00A53F63">
      <w:pPr>
        <w:spacing w:after="200" w:line="276" w:lineRule="auto"/>
        <w:rPr>
          <w:rFonts w:ascii="Arial" w:hAnsi="Arial" w:cs="Arial"/>
          <w:b/>
          <w:color w:val="36578C"/>
          <w:sz w:val="22"/>
          <w:szCs w:val="22"/>
        </w:rPr>
      </w:pPr>
      <w:r w:rsidRPr="00CF0AAB">
        <w:rPr>
          <w:rFonts w:ascii="Arial" w:hAnsi="Arial" w:cs="Arial"/>
          <w:b/>
          <w:color w:val="36578C"/>
          <w:sz w:val="22"/>
          <w:szCs w:val="22"/>
        </w:rPr>
        <w:t>Qualifications</w:t>
      </w:r>
      <w:r w:rsidR="00B71E32" w:rsidRPr="00CF0AAB">
        <w:rPr>
          <w:rFonts w:ascii="Arial" w:hAnsi="Arial" w:cs="Arial"/>
          <w:b/>
          <w:color w:val="36578C"/>
          <w:sz w:val="22"/>
          <w:szCs w:val="22"/>
        </w:rPr>
        <w:t xml:space="preserve">, </w:t>
      </w:r>
      <w:r w:rsidRPr="00CF0AAB">
        <w:rPr>
          <w:rFonts w:ascii="Arial" w:hAnsi="Arial" w:cs="Arial"/>
          <w:b/>
          <w:color w:val="36578C"/>
          <w:sz w:val="22"/>
          <w:szCs w:val="22"/>
        </w:rPr>
        <w:t>Experience</w:t>
      </w:r>
      <w:r w:rsidR="00B71E32" w:rsidRPr="00CF0AAB">
        <w:rPr>
          <w:rFonts w:ascii="Arial" w:hAnsi="Arial" w:cs="Arial"/>
          <w:b/>
          <w:color w:val="36578C"/>
          <w:sz w:val="22"/>
          <w:szCs w:val="22"/>
        </w:rPr>
        <w:t>, Competence</w:t>
      </w:r>
      <w:r w:rsidR="00A53F63" w:rsidRPr="00CF0AAB">
        <w:rPr>
          <w:rFonts w:ascii="Arial" w:hAnsi="Arial" w:cs="Arial"/>
          <w:b/>
          <w:color w:val="36578C"/>
          <w:sz w:val="22"/>
          <w:szCs w:val="22"/>
        </w:rPr>
        <w:t>:</w:t>
      </w:r>
    </w:p>
    <w:p w14:paraId="22242E24" w14:textId="77777777" w:rsidR="00B4213B" w:rsidRPr="00CF0AAB" w:rsidRDefault="00B4213B" w:rsidP="00DF03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0AAB">
        <w:rPr>
          <w:rFonts w:ascii="Arial" w:hAnsi="Arial" w:cs="Arial"/>
          <w:b/>
          <w:sz w:val="22"/>
          <w:szCs w:val="22"/>
          <w:u w:val="single"/>
        </w:rPr>
        <w:t>Qualifications</w:t>
      </w:r>
    </w:p>
    <w:p w14:paraId="610AD452" w14:textId="77777777" w:rsidR="00B40FD9" w:rsidRPr="00CF0AAB" w:rsidRDefault="00B40FD9" w:rsidP="00B40FD9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0AAB">
        <w:rPr>
          <w:rFonts w:ascii="Arial" w:hAnsi="Arial" w:cs="Arial"/>
          <w:sz w:val="22"/>
          <w:szCs w:val="22"/>
        </w:rPr>
        <w:t>Professional Membership</w:t>
      </w:r>
    </w:p>
    <w:p w14:paraId="7780454C" w14:textId="77777777" w:rsidR="00B40FD9" w:rsidRPr="00CF0AAB" w:rsidRDefault="00B40FD9" w:rsidP="00B40FD9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0AAB">
        <w:rPr>
          <w:rFonts w:ascii="Arial" w:hAnsi="Arial" w:cs="Arial"/>
          <w:sz w:val="22"/>
          <w:szCs w:val="22"/>
        </w:rPr>
        <w:t>Degrees / Masters / Key Skills</w:t>
      </w:r>
    </w:p>
    <w:p w14:paraId="0EEF69F3" w14:textId="77777777" w:rsidR="00B40FD9" w:rsidRPr="00CF0AAB" w:rsidRDefault="00B40FD9" w:rsidP="00D74692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0AAB">
        <w:rPr>
          <w:rFonts w:ascii="Arial" w:hAnsi="Arial" w:cs="Arial"/>
          <w:sz w:val="22"/>
          <w:szCs w:val="22"/>
        </w:rPr>
        <w:t>Graduate with a 2.1.</w:t>
      </w:r>
    </w:p>
    <w:p w14:paraId="1A6899C9" w14:textId="77777777" w:rsidR="000F4F50" w:rsidRPr="00CF0AAB" w:rsidRDefault="000F4F50" w:rsidP="000F4F50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A6A6A6" w:themeColor="background1" w:themeShade="A6"/>
          <w:sz w:val="22"/>
          <w:szCs w:val="22"/>
        </w:rPr>
      </w:pPr>
    </w:p>
    <w:p w14:paraId="39E06A0B" w14:textId="77777777" w:rsidR="005E098E" w:rsidRPr="00CF0AAB" w:rsidRDefault="00B4213B" w:rsidP="000F4F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F0AAB">
        <w:rPr>
          <w:rFonts w:ascii="Arial" w:hAnsi="Arial" w:cs="Arial"/>
          <w:b/>
          <w:sz w:val="22"/>
          <w:szCs w:val="22"/>
          <w:u w:val="single"/>
          <w:lang w:val="en" w:eastAsia="en-GB"/>
        </w:rPr>
        <w:t>Experience</w:t>
      </w:r>
      <w:r w:rsidR="004B4465" w:rsidRPr="00CF0AAB">
        <w:rPr>
          <w:rFonts w:ascii="Arial" w:hAnsi="Arial" w:cs="Arial"/>
          <w:b/>
          <w:sz w:val="22"/>
          <w:szCs w:val="22"/>
          <w:u w:val="single"/>
          <w:lang w:val="en" w:eastAsia="en-GB"/>
        </w:rPr>
        <w:t xml:space="preserve"> </w:t>
      </w:r>
    </w:p>
    <w:p w14:paraId="71510069" w14:textId="77777777" w:rsidR="00B40FD9" w:rsidRPr="00CF0AAB" w:rsidRDefault="00B40FD9" w:rsidP="00B40FD9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0AAB">
        <w:rPr>
          <w:rFonts w:ascii="Arial" w:hAnsi="Arial" w:cs="Arial"/>
          <w:sz w:val="22"/>
          <w:szCs w:val="22"/>
        </w:rPr>
        <w:t xml:space="preserve">Relevant previous work experience (not specified by no. of years) </w:t>
      </w:r>
    </w:p>
    <w:p w14:paraId="4B89A2DF" w14:textId="10727ADE" w:rsidR="00B40FD9" w:rsidRPr="00CF0AAB" w:rsidRDefault="00B40FD9" w:rsidP="000672DF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0AAB">
        <w:rPr>
          <w:rFonts w:ascii="Arial" w:hAnsi="Arial" w:cs="Arial"/>
          <w:sz w:val="22"/>
          <w:szCs w:val="22"/>
        </w:rPr>
        <w:t xml:space="preserve">The job holder will need to demonstrate experience working as an Underwriting assistant within an Insurance company (scheme based, affinity distribution channel) or (Lloyd’s box based) environment for a minimum of </w:t>
      </w:r>
      <w:r w:rsidR="00A56F10" w:rsidRPr="00CF0AAB">
        <w:rPr>
          <w:rFonts w:ascii="Arial" w:hAnsi="Arial" w:cs="Arial"/>
          <w:sz w:val="22"/>
          <w:szCs w:val="22"/>
        </w:rPr>
        <w:t xml:space="preserve">one </w:t>
      </w:r>
      <w:r w:rsidRPr="00CF0AAB">
        <w:rPr>
          <w:rFonts w:ascii="Arial" w:hAnsi="Arial" w:cs="Arial"/>
          <w:sz w:val="22"/>
          <w:szCs w:val="22"/>
        </w:rPr>
        <w:t>year.</w:t>
      </w:r>
    </w:p>
    <w:p w14:paraId="7A3A200C" w14:textId="77777777" w:rsidR="00B40FD9" w:rsidRPr="00CF0AAB" w:rsidRDefault="00B40FD9" w:rsidP="000672DF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0AAB">
        <w:rPr>
          <w:rFonts w:ascii="Arial" w:hAnsi="Arial" w:cs="Arial"/>
          <w:sz w:val="22"/>
          <w:szCs w:val="22"/>
        </w:rPr>
        <w:t>Proficiency with MS office and other programmes.</w:t>
      </w:r>
      <w:r w:rsidRPr="00CF0AAB">
        <w:rPr>
          <w:rFonts w:ascii="Arial" w:hAnsi="Arial" w:cs="Arial"/>
          <w:sz w:val="22"/>
          <w:lang w:eastAsia="en-GB"/>
        </w:rPr>
        <w:t xml:space="preserve">  </w:t>
      </w:r>
    </w:p>
    <w:p w14:paraId="22EC60CD" w14:textId="77777777" w:rsidR="00B40FD9" w:rsidRPr="00CF0AAB" w:rsidRDefault="00B40FD9" w:rsidP="00B40FD9">
      <w:pPr>
        <w:rPr>
          <w:rFonts w:ascii="Arial" w:hAnsi="Arial" w:cs="Arial"/>
          <w:sz w:val="22"/>
          <w:szCs w:val="22"/>
        </w:rPr>
      </w:pPr>
    </w:p>
    <w:p w14:paraId="614A5670" w14:textId="77777777" w:rsidR="00B71E32" w:rsidRPr="00CF0AAB" w:rsidRDefault="00B71E32" w:rsidP="00DF03FD">
      <w:pPr>
        <w:jc w:val="both"/>
        <w:rPr>
          <w:rFonts w:ascii="Arial" w:hAnsi="Arial" w:cs="Arial"/>
          <w:sz w:val="22"/>
          <w:szCs w:val="22"/>
        </w:rPr>
      </w:pPr>
    </w:p>
    <w:p w14:paraId="7BE2E8D7" w14:textId="77777777" w:rsidR="00B40FD9" w:rsidRPr="00CF0AAB" w:rsidRDefault="00B40FD9" w:rsidP="00DF03FD">
      <w:pPr>
        <w:jc w:val="both"/>
        <w:rPr>
          <w:rFonts w:ascii="Arial" w:hAnsi="Arial" w:cs="Arial"/>
          <w:i/>
          <w:color w:val="A6A6A6" w:themeColor="background1" w:themeShade="A6"/>
          <w:sz w:val="22"/>
          <w:szCs w:val="22"/>
        </w:rPr>
      </w:pPr>
    </w:p>
    <w:p w14:paraId="4B0B7E5C" w14:textId="77777777" w:rsidR="000F4F50" w:rsidRPr="00CF0AAB" w:rsidRDefault="00264EC0" w:rsidP="00271BB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0AAB">
        <w:rPr>
          <w:rFonts w:ascii="Arial" w:hAnsi="Arial" w:cs="Arial"/>
          <w:b/>
          <w:sz w:val="22"/>
          <w:szCs w:val="22"/>
          <w:u w:val="single"/>
        </w:rPr>
        <w:t>Functional/Technical</w:t>
      </w:r>
      <w:r w:rsidR="00B71E32" w:rsidRPr="00CF0AAB">
        <w:rPr>
          <w:rFonts w:ascii="Arial" w:hAnsi="Arial" w:cs="Arial"/>
          <w:b/>
          <w:sz w:val="22"/>
          <w:szCs w:val="22"/>
          <w:u w:val="single"/>
        </w:rPr>
        <w:t xml:space="preserve"> Competencies </w:t>
      </w:r>
    </w:p>
    <w:p w14:paraId="12FB6BD0" w14:textId="77777777" w:rsidR="000F4F50" w:rsidRPr="00CF0AAB" w:rsidRDefault="000F4F50" w:rsidP="00271BB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9E66CE" w:rsidRPr="00227900" w14:paraId="0B2FF49B" w14:textId="77777777" w:rsidTr="00AD4C06">
        <w:trPr>
          <w:trHeight w:val="99"/>
        </w:trPr>
        <w:tc>
          <w:tcPr>
            <w:tcW w:w="9210" w:type="dxa"/>
          </w:tcPr>
          <w:p w14:paraId="5747B9C3" w14:textId="77777777" w:rsidR="00B40FD9" w:rsidRPr="00CF0AAB" w:rsidRDefault="00B40FD9" w:rsidP="00B40FD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 w:rsidRPr="00CF0AAB">
              <w:rPr>
                <w:rFonts w:ascii="Arial" w:hAnsi="Arial" w:cs="Arial"/>
                <w:sz w:val="22"/>
                <w:szCs w:val="22"/>
                <w:lang w:val="en" w:eastAsia="en-GB"/>
              </w:rPr>
              <w:lastRenderedPageBreak/>
              <w:t>Team Work.</w:t>
            </w:r>
          </w:p>
          <w:p w14:paraId="75AE48CD" w14:textId="77777777" w:rsidR="00B40FD9" w:rsidRPr="00CF0AAB" w:rsidRDefault="00B40FD9" w:rsidP="00B40FD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 w:rsidRPr="00CF0AAB">
              <w:rPr>
                <w:rFonts w:ascii="Arial" w:hAnsi="Arial" w:cs="Arial"/>
                <w:sz w:val="22"/>
                <w:szCs w:val="22"/>
                <w:lang w:val="en" w:eastAsia="en-GB"/>
              </w:rPr>
              <w:t>Models Company Values.</w:t>
            </w:r>
          </w:p>
          <w:p w14:paraId="3A2BCDF2" w14:textId="77777777" w:rsidR="00B40FD9" w:rsidRPr="00CF0AAB" w:rsidRDefault="00B40FD9" w:rsidP="00B40FD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 w:rsidRPr="00CF0AAB">
              <w:rPr>
                <w:rFonts w:ascii="Arial" w:hAnsi="Arial" w:cs="Arial"/>
                <w:sz w:val="22"/>
                <w:szCs w:val="22"/>
                <w:lang w:val="en" w:eastAsia="en-GB"/>
              </w:rPr>
              <w:t>Business Competence &amp; Technical Knowledge.</w:t>
            </w:r>
          </w:p>
          <w:p w14:paraId="3D887EED" w14:textId="77777777" w:rsidR="00B40FD9" w:rsidRPr="00CF0AAB" w:rsidRDefault="00B40FD9" w:rsidP="00B40FD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 w:rsidRPr="00CF0AAB">
              <w:rPr>
                <w:rFonts w:ascii="Arial" w:hAnsi="Arial" w:cs="Arial"/>
                <w:sz w:val="22"/>
                <w:lang w:eastAsia="en-GB"/>
              </w:rPr>
              <w:t xml:space="preserve">Good communicator, both verbally and written. </w:t>
            </w:r>
          </w:p>
          <w:p w14:paraId="387A24E9" w14:textId="77777777" w:rsidR="000F4F50" w:rsidRPr="00CF0AAB" w:rsidRDefault="000F4F50" w:rsidP="00AD4C06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</w:p>
          <w:p w14:paraId="40E6DE2E" w14:textId="77777777" w:rsidR="000F4F50" w:rsidRPr="00CF0AAB" w:rsidRDefault="000F4F50" w:rsidP="00AD4C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E654E3" w14:textId="77777777" w:rsidR="000F4F50" w:rsidRPr="00CF0AAB" w:rsidRDefault="00714032" w:rsidP="00AD4C06">
            <w:pPr>
              <w:jc w:val="both"/>
              <w:rPr>
                <w:rFonts w:ascii="Arial" w:eastAsiaTheme="minorHAnsi" w:hAnsi="Arial" w:cs="Arial"/>
                <w:bCs/>
                <w:i/>
                <w:color w:val="BFBFBF" w:themeColor="background1" w:themeShade="BF"/>
                <w:sz w:val="22"/>
                <w:szCs w:val="22"/>
                <w:u w:val="single"/>
                <w:lang w:val="en-GB"/>
              </w:rPr>
            </w:pPr>
            <w:r w:rsidRPr="00CF0AAB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Core </w:t>
            </w:r>
            <w:r w:rsidR="00885D9F" w:rsidRPr="00CF0AAB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AmTrust </w:t>
            </w:r>
            <w:r w:rsidRPr="00CF0AAB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Behavioural &amp; Professional </w:t>
            </w:r>
            <w:r w:rsidRPr="00CF0AA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u w:val="single"/>
                <w:lang w:val="en-GB"/>
              </w:rPr>
              <w:t xml:space="preserve">Competencies </w:t>
            </w:r>
            <w:r w:rsidR="00C412A3" w:rsidRPr="00CF0AA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u w:val="single"/>
                <w:lang w:val="en-GB"/>
              </w:rPr>
              <w:t>(Employees)</w:t>
            </w:r>
            <w:r w:rsidR="00C412A3" w:rsidRPr="00CF0AAB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u w:val="single"/>
                <w:lang w:val="en-GB"/>
              </w:rPr>
              <w:t xml:space="preserve"> </w:t>
            </w:r>
          </w:p>
          <w:p w14:paraId="665381EC" w14:textId="77777777" w:rsidR="00B40FD9" w:rsidRPr="00CF0AAB" w:rsidRDefault="00B40FD9" w:rsidP="00AD4C06">
            <w:pPr>
              <w:jc w:val="both"/>
              <w:rPr>
                <w:rFonts w:ascii="Arial" w:eastAsiaTheme="minorHAnsi" w:hAnsi="Arial" w:cs="Arial"/>
                <w:bCs/>
                <w:i/>
                <w:color w:val="BFBFBF" w:themeColor="background1" w:themeShade="BF"/>
                <w:sz w:val="22"/>
                <w:szCs w:val="22"/>
                <w:u w:val="single"/>
                <w:lang w:val="en-GB"/>
              </w:rPr>
            </w:pPr>
          </w:p>
          <w:p w14:paraId="2CAC2582" w14:textId="77777777" w:rsidR="00450C62" w:rsidRPr="00CF0AAB" w:rsidRDefault="000F4F50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CF0AA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Results Driven: </w:t>
            </w:r>
            <w:r w:rsidRPr="00CF0AAB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Displays energy, determination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      </w:r>
          </w:p>
          <w:p w14:paraId="6327BFD8" w14:textId="77777777" w:rsidR="00450C62" w:rsidRPr="00CF0AAB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p w14:paraId="06F7B696" w14:textId="77777777" w:rsidR="00450C62" w:rsidRPr="00CF0AAB" w:rsidRDefault="000F4F50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CF0AA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Adaptable &amp; Open to Change: </w:t>
            </w:r>
            <w:r w:rsidRPr="00CF0AAB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      </w:r>
          </w:p>
          <w:p w14:paraId="6824484B" w14:textId="77777777" w:rsidR="00450C62" w:rsidRPr="00CF0AAB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p w14:paraId="52F6611A" w14:textId="77777777" w:rsidR="00450C62" w:rsidRPr="00CF0AAB" w:rsidRDefault="000F4F50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CF0AA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Relationship Management &amp; &amp; Customer Focus: </w:t>
            </w:r>
            <w:r w:rsidRPr="00CF0AAB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Builds and maintains strong internal and external customer and other relationships as relevant to role; is able to effectively understand and support customer needs while balancing business needs; takes responsibility for meeting agreed service levels and other commitments.; strives to deliver excellence and innovates to deliver solutions; ensures that everything that they do complies with all Treating Customers Fairly (TCF) principles.</w:t>
            </w:r>
          </w:p>
          <w:p w14:paraId="50F805F3" w14:textId="77777777" w:rsidR="00450C62" w:rsidRPr="00CF0AAB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p w14:paraId="56091D82" w14:textId="77777777" w:rsidR="00450C62" w:rsidRPr="00CF0AAB" w:rsidRDefault="000F4F50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CF0AA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Risk Management: </w:t>
            </w:r>
            <w:r w:rsidRPr="00CF0AAB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Is able to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supports continuous improvement in the management of risk.</w:t>
            </w:r>
          </w:p>
          <w:p w14:paraId="36BDE316" w14:textId="77777777" w:rsidR="00450C62" w:rsidRPr="00CF0AAB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tbl>
            <w:tblPr>
              <w:tblW w:w="9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0"/>
            </w:tblGrid>
            <w:tr w:rsidR="00B42A15" w:rsidRPr="00227900" w14:paraId="147EA787" w14:textId="77777777" w:rsidTr="00F66A0B">
              <w:trPr>
                <w:trHeight w:val="99"/>
              </w:trPr>
              <w:tc>
                <w:tcPr>
                  <w:tcW w:w="9210" w:type="dxa"/>
                </w:tcPr>
                <w:p w14:paraId="2DBD9B2F" w14:textId="77777777" w:rsidR="00874271" w:rsidRPr="00CF0AAB" w:rsidRDefault="000F4F50" w:rsidP="00C064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  <w:r w:rsidRPr="00CF0AAB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t xml:space="preserve">Collaboration: </w:t>
                  </w:r>
                  <w:r w:rsidRPr="00CF0AAB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            </w:r>
                </w:p>
                <w:p w14:paraId="5DF72BE5" w14:textId="77777777" w:rsidR="00874271" w:rsidRPr="00CF0AAB" w:rsidRDefault="00874271" w:rsidP="00C064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</w:pPr>
                </w:p>
                <w:p w14:paraId="6E5BD784" w14:textId="77777777" w:rsidR="00874271" w:rsidRPr="00CF0AAB" w:rsidRDefault="000F4F50" w:rsidP="00C064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  <w:r w:rsidRPr="00CF0AAB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t xml:space="preserve">Continuing Professional Development: </w:t>
                  </w:r>
                  <w:r w:rsidRPr="00CF0AAB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  <w:t>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            </w:r>
                </w:p>
                <w:p w14:paraId="5467CF4C" w14:textId="77777777" w:rsidR="00874271" w:rsidRPr="00CF0AAB" w:rsidRDefault="00874271" w:rsidP="00C064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D8889A0" w14:textId="77777777" w:rsidR="00874271" w:rsidRPr="00CF0AAB" w:rsidRDefault="00885D9F" w:rsidP="00C064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</w:pPr>
                  <w:r w:rsidRPr="00CF0AA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AmTrust </w:t>
                  </w:r>
                  <w:r w:rsidR="000F4F50" w:rsidRPr="00CF0AA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Values: </w:t>
                  </w:r>
                  <w:r w:rsidR="000F4F50" w:rsidRPr="00CF0AAB"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  <w:t xml:space="preserve">Able to demonstrate and role model </w:t>
                  </w:r>
                  <w:r w:rsidRPr="00CF0AAB"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  <w:t xml:space="preserve">AmTrust’s </w:t>
                  </w:r>
                  <w:r w:rsidR="000F4F50" w:rsidRPr="00CF0AAB"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  <w:t>values: Excellence, Innovation, Integrity, Responsibility, Inclusion and Teamwork.</w:t>
                  </w:r>
                </w:p>
                <w:p w14:paraId="6A1491FE" w14:textId="77777777" w:rsidR="00874271" w:rsidRPr="00CF0AAB" w:rsidRDefault="00874271" w:rsidP="00C064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231B96E" w14:textId="77777777" w:rsidR="00874271" w:rsidRPr="00227900" w:rsidRDefault="000F4F50" w:rsidP="00C064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F0AAB">
                    <w:rPr>
                      <w:rFonts w:ascii="Arial" w:hAnsi="Arial" w:cs="Arial"/>
                      <w:b/>
                      <w:sz w:val="22"/>
                      <w:szCs w:val="22"/>
                    </w:rPr>
                    <w:t>Conduct Rules:</w:t>
                  </w:r>
                  <w:r w:rsidRPr="00CF0AAB">
                    <w:rPr>
                      <w:rFonts w:ascii="Arial" w:hAnsi="Arial" w:cs="Arial"/>
                      <w:sz w:val="22"/>
                      <w:szCs w:val="22"/>
                    </w:rPr>
                    <w:t xml:space="preserve"> Acts at all times in accordance with the Conduct Rules (</w:t>
                  </w:r>
                  <w:r w:rsidR="004B4465" w:rsidRPr="00CF0AAB">
                    <w:rPr>
                      <w:rFonts w:ascii="Arial" w:hAnsi="Arial" w:cs="Arial"/>
                      <w:sz w:val="22"/>
                      <w:szCs w:val="22"/>
                    </w:rPr>
                    <w:t>as set out above)</w:t>
                  </w:r>
                </w:p>
                <w:p w14:paraId="38A389FA" w14:textId="77777777" w:rsidR="00874271" w:rsidRPr="00227900" w:rsidRDefault="00874271" w:rsidP="00C064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b/>
                      <w:color w:val="BFBFBF" w:themeColor="background1" w:themeShade="BF"/>
                      <w:sz w:val="22"/>
                      <w:szCs w:val="22"/>
                      <w:lang w:val="en-GB"/>
                    </w:rPr>
                  </w:pPr>
                </w:p>
                <w:p w14:paraId="74F10D90" w14:textId="77777777" w:rsidR="006A138A" w:rsidRPr="00227900" w:rsidRDefault="006A138A" w:rsidP="00C064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en-GB"/>
                    </w:rPr>
                  </w:pPr>
                </w:p>
                <w:p w14:paraId="5EA25408" w14:textId="77777777" w:rsidR="00417379" w:rsidRPr="00227900" w:rsidRDefault="00417379" w:rsidP="00C064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59ED99BE" w14:textId="77777777" w:rsidR="009E66CE" w:rsidRPr="00227900" w:rsidRDefault="009E66CE" w:rsidP="00AD4C0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bookmarkEnd w:id="0"/>
    </w:tbl>
    <w:p w14:paraId="49C784F9" w14:textId="77777777" w:rsidR="00277B41" w:rsidRPr="00227900" w:rsidRDefault="00277B41" w:rsidP="00AD4C06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277B41" w:rsidRPr="00227900" w:rsidSect="00117B71">
      <w:headerReference w:type="first" r:id="rId8"/>
      <w:pgSz w:w="12240" w:h="15840" w:code="1"/>
      <w:pgMar w:top="1440" w:right="1440" w:bottom="1276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95CD" w14:textId="77777777" w:rsidR="00074620" w:rsidRDefault="00074620" w:rsidP="00BC6F89">
      <w:r>
        <w:separator/>
      </w:r>
    </w:p>
  </w:endnote>
  <w:endnote w:type="continuationSeparator" w:id="0">
    <w:p w14:paraId="5311F707" w14:textId="77777777" w:rsidR="00074620" w:rsidRDefault="00074620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9528" w14:textId="77777777" w:rsidR="00074620" w:rsidRDefault="00074620" w:rsidP="00BC6F89">
      <w:r>
        <w:separator/>
      </w:r>
    </w:p>
  </w:footnote>
  <w:footnote w:type="continuationSeparator" w:id="0">
    <w:p w14:paraId="6797DE87" w14:textId="77777777" w:rsidR="00074620" w:rsidRDefault="00074620" w:rsidP="00BC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1A74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879798A" wp14:editId="273872DC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9CD74" w14:textId="77777777" w:rsidR="00874271" w:rsidRDefault="00874271" w:rsidP="00874271">
    <w:pPr>
      <w:pStyle w:val="Header"/>
      <w:jc w:val="center"/>
    </w:pPr>
  </w:p>
  <w:p w14:paraId="559B919D" w14:textId="77777777" w:rsidR="00874271" w:rsidRDefault="00874271" w:rsidP="006A138A">
    <w:pPr>
      <w:pStyle w:val="Header"/>
      <w:jc w:val="center"/>
      <w:rPr>
        <w:rFonts w:ascii="Arial" w:hAnsi="Arial" w:cs="Arial"/>
      </w:rPr>
    </w:pPr>
    <w:r w:rsidRPr="00874271">
      <w:rPr>
        <w:rFonts w:ascii="Arial" w:hAnsi="Arial" w:cs="Arial"/>
      </w:rPr>
      <w:t xml:space="preserve">AmTrust International – </w:t>
    </w:r>
    <w:r w:rsidR="00C80956">
      <w:rPr>
        <w:rFonts w:ascii="Arial" w:hAnsi="Arial" w:cs="Arial"/>
      </w:rPr>
      <w:t xml:space="preserve">Role Profile </w:t>
    </w:r>
  </w:p>
  <w:p w14:paraId="4C2E0FE6" w14:textId="77777777" w:rsidR="006A138A" w:rsidRDefault="006A138A" w:rsidP="006A138A">
    <w:pPr>
      <w:pStyle w:val="Header"/>
      <w:jc w:val="center"/>
      <w:rPr>
        <w:rFonts w:ascii="Arial" w:hAnsi="Arial" w:cs="Arial"/>
      </w:rPr>
    </w:pPr>
  </w:p>
  <w:p w14:paraId="1E24B88F" w14:textId="77777777" w:rsidR="006A138A" w:rsidRDefault="006A138A" w:rsidP="006A13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705"/>
    <w:multiLevelType w:val="hybridMultilevel"/>
    <w:tmpl w:val="C3507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5101A"/>
    <w:multiLevelType w:val="hybridMultilevel"/>
    <w:tmpl w:val="605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F520789"/>
    <w:multiLevelType w:val="hybridMultilevel"/>
    <w:tmpl w:val="057A5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10EDA"/>
    <w:multiLevelType w:val="hybridMultilevel"/>
    <w:tmpl w:val="FD3CA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23794"/>
    <w:multiLevelType w:val="hybridMultilevel"/>
    <w:tmpl w:val="B478EF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26" w15:restartNumberingAfterBreak="0">
    <w:nsid w:val="786160B8"/>
    <w:multiLevelType w:val="hybridMultilevel"/>
    <w:tmpl w:val="8C169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98351">
    <w:abstractNumId w:val="25"/>
  </w:num>
  <w:num w:numId="2" w16cid:durableId="710038082">
    <w:abstractNumId w:val="2"/>
  </w:num>
  <w:num w:numId="3" w16cid:durableId="473063715">
    <w:abstractNumId w:val="11"/>
  </w:num>
  <w:num w:numId="4" w16cid:durableId="1505626388">
    <w:abstractNumId w:val="4"/>
  </w:num>
  <w:num w:numId="5" w16cid:durableId="1412313647">
    <w:abstractNumId w:val="8"/>
  </w:num>
  <w:num w:numId="6" w16cid:durableId="1915624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4571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2143672">
    <w:abstractNumId w:val="17"/>
  </w:num>
  <w:num w:numId="9" w16cid:durableId="780032093">
    <w:abstractNumId w:val="5"/>
  </w:num>
  <w:num w:numId="10" w16cid:durableId="831410012">
    <w:abstractNumId w:val="16"/>
  </w:num>
  <w:num w:numId="11" w16cid:durableId="376442189">
    <w:abstractNumId w:val="20"/>
  </w:num>
  <w:num w:numId="12" w16cid:durableId="1149319740">
    <w:abstractNumId w:val="10"/>
  </w:num>
  <w:num w:numId="13" w16cid:durableId="1386029422">
    <w:abstractNumId w:val="14"/>
  </w:num>
  <w:num w:numId="14" w16cid:durableId="999966380">
    <w:abstractNumId w:val="7"/>
  </w:num>
  <w:num w:numId="15" w16cid:durableId="470558641">
    <w:abstractNumId w:val="27"/>
  </w:num>
  <w:num w:numId="16" w16cid:durableId="1609657302">
    <w:abstractNumId w:val="21"/>
  </w:num>
  <w:num w:numId="17" w16cid:durableId="1033699595">
    <w:abstractNumId w:val="19"/>
  </w:num>
  <w:num w:numId="18" w16cid:durableId="1314482884">
    <w:abstractNumId w:val="1"/>
  </w:num>
  <w:num w:numId="19" w16cid:durableId="430131136">
    <w:abstractNumId w:val="22"/>
  </w:num>
  <w:num w:numId="20" w16cid:durableId="506793467">
    <w:abstractNumId w:val="15"/>
  </w:num>
  <w:num w:numId="21" w16cid:durableId="645859651">
    <w:abstractNumId w:val="6"/>
  </w:num>
  <w:num w:numId="22" w16cid:durableId="406268759">
    <w:abstractNumId w:val="23"/>
  </w:num>
  <w:num w:numId="23" w16cid:durableId="1950889144">
    <w:abstractNumId w:val="3"/>
  </w:num>
  <w:num w:numId="24" w16cid:durableId="715668518">
    <w:abstractNumId w:val="12"/>
  </w:num>
  <w:num w:numId="25" w16cid:durableId="387612094">
    <w:abstractNumId w:val="18"/>
  </w:num>
  <w:num w:numId="26" w16cid:durableId="444808494">
    <w:abstractNumId w:val="0"/>
  </w:num>
  <w:num w:numId="27" w16cid:durableId="1320307567">
    <w:abstractNumId w:val="13"/>
  </w:num>
  <w:num w:numId="28" w16cid:durableId="1143082816">
    <w:abstractNumId w:val="26"/>
  </w:num>
  <w:num w:numId="29" w16cid:durableId="569385218">
    <w:abstractNumId w:val="24"/>
  </w:num>
  <w:num w:numId="30" w16cid:durableId="30586097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64B6"/>
    <w:rsid w:val="00013A78"/>
    <w:rsid w:val="0002279E"/>
    <w:rsid w:val="000363FA"/>
    <w:rsid w:val="00037961"/>
    <w:rsid w:val="00041B89"/>
    <w:rsid w:val="00044B09"/>
    <w:rsid w:val="000511E5"/>
    <w:rsid w:val="00055E1A"/>
    <w:rsid w:val="00056020"/>
    <w:rsid w:val="000565F9"/>
    <w:rsid w:val="000672DF"/>
    <w:rsid w:val="00074620"/>
    <w:rsid w:val="00083421"/>
    <w:rsid w:val="00091310"/>
    <w:rsid w:val="00092FA2"/>
    <w:rsid w:val="000950D2"/>
    <w:rsid w:val="00097D7B"/>
    <w:rsid w:val="000A1A25"/>
    <w:rsid w:val="000C098F"/>
    <w:rsid w:val="000F4F50"/>
    <w:rsid w:val="000F6AF6"/>
    <w:rsid w:val="00117B71"/>
    <w:rsid w:val="0012150B"/>
    <w:rsid w:val="00137664"/>
    <w:rsid w:val="00140BC5"/>
    <w:rsid w:val="00143E65"/>
    <w:rsid w:val="00151C66"/>
    <w:rsid w:val="001700D1"/>
    <w:rsid w:val="0017026A"/>
    <w:rsid w:val="0017056A"/>
    <w:rsid w:val="001775AA"/>
    <w:rsid w:val="00182A28"/>
    <w:rsid w:val="001876AC"/>
    <w:rsid w:val="00190247"/>
    <w:rsid w:val="00190638"/>
    <w:rsid w:val="0019731B"/>
    <w:rsid w:val="001A4F0D"/>
    <w:rsid w:val="001C2690"/>
    <w:rsid w:val="001E5DA3"/>
    <w:rsid w:val="001E7E28"/>
    <w:rsid w:val="001F3147"/>
    <w:rsid w:val="00201D8A"/>
    <w:rsid w:val="00222851"/>
    <w:rsid w:val="00224C94"/>
    <w:rsid w:val="00225481"/>
    <w:rsid w:val="00227900"/>
    <w:rsid w:val="002351A1"/>
    <w:rsid w:val="00242EA9"/>
    <w:rsid w:val="00243E00"/>
    <w:rsid w:val="00264EC0"/>
    <w:rsid w:val="00266CF6"/>
    <w:rsid w:val="00271BBA"/>
    <w:rsid w:val="00271D5C"/>
    <w:rsid w:val="00277B41"/>
    <w:rsid w:val="00286B0D"/>
    <w:rsid w:val="002915C8"/>
    <w:rsid w:val="00295E62"/>
    <w:rsid w:val="002A12D8"/>
    <w:rsid w:val="002A2D9A"/>
    <w:rsid w:val="002C12E8"/>
    <w:rsid w:val="002C1FF9"/>
    <w:rsid w:val="002C2E6D"/>
    <w:rsid w:val="002C4FA5"/>
    <w:rsid w:val="002C7C18"/>
    <w:rsid w:val="002E7217"/>
    <w:rsid w:val="0031235B"/>
    <w:rsid w:val="00312684"/>
    <w:rsid w:val="00325BB9"/>
    <w:rsid w:val="00330EF0"/>
    <w:rsid w:val="003376E7"/>
    <w:rsid w:val="00347C44"/>
    <w:rsid w:val="00351AD3"/>
    <w:rsid w:val="00370EB3"/>
    <w:rsid w:val="003729FD"/>
    <w:rsid w:val="00391E22"/>
    <w:rsid w:val="003E5DDA"/>
    <w:rsid w:val="003F7D68"/>
    <w:rsid w:val="00402A02"/>
    <w:rsid w:val="00407A0E"/>
    <w:rsid w:val="00412679"/>
    <w:rsid w:val="00417379"/>
    <w:rsid w:val="00417AAC"/>
    <w:rsid w:val="00417BE2"/>
    <w:rsid w:val="00422287"/>
    <w:rsid w:val="00436014"/>
    <w:rsid w:val="00437A71"/>
    <w:rsid w:val="00443E32"/>
    <w:rsid w:val="00450C62"/>
    <w:rsid w:val="004953B7"/>
    <w:rsid w:val="004B1645"/>
    <w:rsid w:val="004B4465"/>
    <w:rsid w:val="004C79DF"/>
    <w:rsid w:val="004D1BF8"/>
    <w:rsid w:val="004D2777"/>
    <w:rsid w:val="004D369F"/>
    <w:rsid w:val="004D7FCF"/>
    <w:rsid w:val="004E2278"/>
    <w:rsid w:val="004E48B4"/>
    <w:rsid w:val="004E7376"/>
    <w:rsid w:val="0050147B"/>
    <w:rsid w:val="00510567"/>
    <w:rsid w:val="0052204A"/>
    <w:rsid w:val="00547E9D"/>
    <w:rsid w:val="005508AE"/>
    <w:rsid w:val="00551764"/>
    <w:rsid w:val="00554578"/>
    <w:rsid w:val="00556C20"/>
    <w:rsid w:val="005600E7"/>
    <w:rsid w:val="005605A7"/>
    <w:rsid w:val="005628D5"/>
    <w:rsid w:val="005700E4"/>
    <w:rsid w:val="005767C5"/>
    <w:rsid w:val="0058098C"/>
    <w:rsid w:val="00580E95"/>
    <w:rsid w:val="00583078"/>
    <w:rsid w:val="005859CA"/>
    <w:rsid w:val="005867E5"/>
    <w:rsid w:val="005A6D4B"/>
    <w:rsid w:val="005B43AD"/>
    <w:rsid w:val="005B48A3"/>
    <w:rsid w:val="005B49F4"/>
    <w:rsid w:val="005C3F32"/>
    <w:rsid w:val="005C642A"/>
    <w:rsid w:val="005D009C"/>
    <w:rsid w:val="005D5698"/>
    <w:rsid w:val="005E098E"/>
    <w:rsid w:val="005E302E"/>
    <w:rsid w:val="005E7AA4"/>
    <w:rsid w:val="005F025D"/>
    <w:rsid w:val="005F5B3F"/>
    <w:rsid w:val="006119EC"/>
    <w:rsid w:val="0061364A"/>
    <w:rsid w:val="00614B78"/>
    <w:rsid w:val="0062315B"/>
    <w:rsid w:val="00631914"/>
    <w:rsid w:val="00637F64"/>
    <w:rsid w:val="006603BF"/>
    <w:rsid w:val="006723A7"/>
    <w:rsid w:val="00691CAA"/>
    <w:rsid w:val="006930C6"/>
    <w:rsid w:val="0069336E"/>
    <w:rsid w:val="00693E07"/>
    <w:rsid w:val="00696861"/>
    <w:rsid w:val="006A138A"/>
    <w:rsid w:val="006B6D0C"/>
    <w:rsid w:val="006C31A6"/>
    <w:rsid w:val="006D2D62"/>
    <w:rsid w:val="006D546C"/>
    <w:rsid w:val="006F025F"/>
    <w:rsid w:val="006F73C5"/>
    <w:rsid w:val="0070338A"/>
    <w:rsid w:val="00705548"/>
    <w:rsid w:val="00714032"/>
    <w:rsid w:val="0071520E"/>
    <w:rsid w:val="007173AA"/>
    <w:rsid w:val="00717771"/>
    <w:rsid w:val="00745B93"/>
    <w:rsid w:val="00746AC5"/>
    <w:rsid w:val="00753951"/>
    <w:rsid w:val="00756199"/>
    <w:rsid w:val="00756C5F"/>
    <w:rsid w:val="00764F98"/>
    <w:rsid w:val="007657B9"/>
    <w:rsid w:val="0078430F"/>
    <w:rsid w:val="0079324F"/>
    <w:rsid w:val="007B0DC4"/>
    <w:rsid w:val="007C0927"/>
    <w:rsid w:val="007C5A83"/>
    <w:rsid w:val="007E4B84"/>
    <w:rsid w:val="007F4DE0"/>
    <w:rsid w:val="007F5F75"/>
    <w:rsid w:val="00802079"/>
    <w:rsid w:val="00803A9D"/>
    <w:rsid w:val="008170BF"/>
    <w:rsid w:val="00855BDD"/>
    <w:rsid w:val="00856173"/>
    <w:rsid w:val="008568C9"/>
    <w:rsid w:val="00874271"/>
    <w:rsid w:val="00885D9F"/>
    <w:rsid w:val="00892415"/>
    <w:rsid w:val="008943F7"/>
    <w:rsid w:val="00895FEF"/>
    <w:rsid w:val="0089732D"/>
    <w:rsid w:val="008B0C39"/>
    <w:rsid w:val="008D0979"/>
    <w:rsid w:val="008E6926"/>
    <w:rsid w:val="008F7924"/>
    <w:rsid w:val="00902F63"/>
    <w:rsid w:val="00917DC5"/>
    <w:rsid w:val="009223B1"/>
    <w:rsid w:val="00924057"/>
    <w:rsid w:val="0092598A"/>
    <w:rsid w:val="00925E80"/>
    <w:rsid w:val="00930A14"/>
    <w:rsid w:val="00937C6D"/>
    <w:rsid w:val="009409E6"/>
    <w:rsid w:val="0094314C"/>
    <w:rsid w:val="00945951"/>
    <w:rsid w:val="00995C6A"/>
    <w:rsid w:val="009A2F1D"/>
    <w:rsid w:val="009B22B4"/>
    <w:rsid w:val="009B47FA"/>
    <w:rsid w:val="009B5852"/>
    <w:rsid w:val="009C52D8"/>
    <w:rsid w:val="009D03A0"/>
    <w:rsid w:val="009D1019"/>
    <w:rsid w:val="009D45D9"/>
    <w:rsid w:val="009D604B"/>
    <w:rsid w:val="009E66CE"/>
    <w:rsid w:val="009F4659"/>
    <w:rsid w:val="009F5703"/>
    <w:rsid w:val="00A22309"/>
    <w:rsid w:val="00A26526"/>
    <w:rsid w:val="00A266BE"/>
    <w:rsid w:val="00A3369F"/>
    <w:rsid w:val="00A37BB5"/>
    <w:rsid w:val="00A53180"/>
    <w:rsid w:val="00A53F63"/>
    <w:rsid w:val="00A56F10"/>
    <w:rsid w:val="00A73EA4"/>
    <w:rsid w:val="00A81FC3"/>
    <w:rsid w:val="00AA537C"/>
    <w:rsid w:val="00AA7A21"/>
    <w:rsid w:val="00AD4C06"/>
    <w:rsid w:val="00AD53BC"/>
    <w:rsid w:val="00AE3618"/>
    <w:rsid w:val="00AE5BBE"/>
    <w:rsid w:val="00AF4FF3"/>
    <w:rsid w:val="00B1702E"/>
    <w:rsid w:val="00B24EFE"/>
    <w:rsid w:val="00B40FD9"/>
    <w:rsid w:val="00B4213B"/>
    <w:rsid w:val="00B42A15"/>
    <w:rsid w:val="00B470C0"/>
    <w:rsid w:val="00B507CF"/>
    <w:rsid w:val="00B5314C"/>
    <w:rsid w:val="00B71E32"/>
    <w:rsid w:val="00B7333E"/>
    <w:rsid w:val="00B848F1"/>
    <w:rsid w:val="00B9523F"/>
    <w:rsid w:val="00BB1BC4"/>
    <w:rsid w:val="00BC6F89"/>
    <w:rsid w:val="00BD35D9"/>
    <w:rsid w:val="00BD77F5"/>
    <w:rsid w:val="00BD7F30"/>
    <w:rsid w:val="00BE09CC"/>
    <w:rsid w:val="00BE2EFA"/>
    <w:rsid w:val="00BF5745"/>
    <w:rsid w:val="00C00435"/>
    <w:rsid w:val="00C0640F"/>
    <w:rsid w:val="00C13B38"/>
    <w:rsid w:val="00C25BF3"/>
    <w:rsid w:val="00C305D7"/>
    <w:rsid w:val="00C3199E"/>
    <w:rsid w:val="00C412A3"/>
    <w:rsid w:val="00C41ABE"/>
    <w:rsid w:val="00C63013"/>
    <w:rsid w:val="00C67BCB"/>
    <w:rsid w:val="00C80956"/>
    <w:rsid w:val="00C80E48"/>
    <w:rsid w:val="00C82F67"/>
    <w:rsid w:val="00C9442E"/>
    <w:rsid w:val="00CB2581"/>
    <w:rsid w:val="00CD03E1"/>
    <w:rsid w:val="00CE35CE"/>
    <w:rsid w:val="00CE694C"/>
    <w:rsid w:val="00CE788E"/>
    <w:rsid w:val="00CF0AAB"/>
    <w:rsid w:val="00CF42CC"/>
    <w:rsid w:val="00D00136"/>
    <w:rsid w:val="00D12327"/>
    <w:rsid w:val="00D17CEA"/>
    <w:rsid w:val="00D259F8"/>
    <w:rsid w:val="00D369EE"/>
    <w:rsid w:val="00D52119"/>
    <w:rsid w:val="00D5676D"/>
    <w:rsid w:val="00D67C25"/>
    <w:rsid w:val="00D74692"/>
    <w:rsid w:val="00D95F41"/>
    <w:rsid w:val="00DA0A5A"/>
    <w:rsid w:val="00DA3EF6"/>
    <w:rsid w:val="00DB0AEE"/>
    <w:rsid w:val="00DC3E86"/>
    <w:rsid w:val="00DC5BB7"/>
    <w:rsid w:val="00DC7E5A"/>
    <w:rsid w:val="00DE3D96"/>
    <w:rsid w:val="00DE4140"/>
    <w:rsid w:val="00DF03FD"/>
    <w:rsid w:val="00DF05C9"/>
    <w:rsid w:val="00DF0978"/>
    <w:rsid w:val="00DF1160"/>
    <w:rsid w:val="00E02EBD"/>
    <w:rsid w:val="00E07F0F"/>
    <w:rsid w:val="00E6471C"/>
    <w:rsid w:val="00E82AF9"/>
    <w:rsid w:val="00E85800"/>
    <w:rsid w:val="00E916AE"/>
    <w:rsid w:val="00E932E8"/>
    <w:rsid w:val="00EB304E"/>
    <w:rsid w:val="00EB79DC"/>
    <w:rsid w:val="00EC087A"/>
    <w:rsid w:val="00ED72FE"/>
    <w:rsid w:val="00EE54F6"/>
    <w:rsid w:val="00EE605A"/>
    <w:rsid w:val="00EF6AEF"/>
    <w:rsid w:val="00EF7113"/>
    <w:rsid w:val="00F12DA0"/>
    <w:rsid w:val="00F2036E"/>
    <w:rsid w:val="00F20F4B"/>
    <w:rsid w:val="00F22D12"/>
    <w:rsid w:val="00F34DD1"/>
    <w:rsid w:val="00F42A85"/>
    <w:rsid w:val="00F46B16"/>
    <w:rsid w:val="00F64B1D"/>
    <w:rsid w:val="00F74F40"/>
    <w:rsid w:val="00F757CA"/>
    <w:rsid w:val="00F8180F"/>
    <w:rsid w:val="00F87779"/>
    <w:rsid w:val="00F92049"/>
    <w:rsid w:val="00FA71EB"/>
    <w:rsid w:val="00FB254C"/>
    <w:rsid w:val="00FB2D65"/>
    <w:rsid w:val="00FD1ACF"/>
    <w:rsid w:val="00FD3A00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8F22B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BD73-EA87-42B0-BBDD-ED95A243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Mary Crampton</cp:lastModifiedBy>
  <cp:revision>3</cp:revision>
  <cp:lastPrinted>2019-10-10T09:22:00Z</cp:lastPrinted>
  <dcterms:created xsi:type="dcterms:W3CDTF">2026-05-15T09:27:00Z</dcterms:created>
  <dcterms:modified xsi:type="dcterms:W3CDTF">2026-05-15T09:27:00Z</dcterms:modified>
</cp:coreProperties>
</file>