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2635"/>
        <w:gridCol w:w="6174"/>
      </w:tblGrid>
      <w:tr w:rsidR="00B24EFE" w:rsidRPr="00227900" w14:paraId="5D815171" w14:textId="77777777" w:rsidTr="2D554FAE">
        <w:trPr>
          <w:trHeight w:val="567"/>
        </w:trPr>
        <w:tc>
          <w:tcPr>
            <w:tcW w:w="383" w:type="dxa"/>
            <w:vAlign w:val="center"/>
          </w:tcPr>
          <w:p w14:paraId="455124B8" w14:textId="77777777" w:rsidR="00B24EFE" w:rsidRPr="00227900" w:rsidRDefault="00B24EFE" w:rsidP="00B639EB">
            <w:pPr>
              <w:pStyle w:val="AmTrustBlack"/>
              <w:rPr>
                <w:rFonts w:cs="Arial"/>
                <w:color w:val="auto"/>
                <w:sz w:val="22"/>
                <w:szCs w:val="22"/>
                <w:lang w:eastAsia="en-GB"/>
              </w:rPr>
            </w:pPr>
            <w:r w:rsidRPr="00227900">
              <w:rPr>
                <w:rFonts w:cs="Arial"/>
                <w:color w:val="auto"/>
                <w:sz w:val="22"/>
                <w:szCs w:val="22"/>
                <w:lang w:eastAsia="en-GB"/>
              </w:rPr>
              <w:t>1</w:t>
            </w:r>
          </w:p>
        </w:tc>
        <w:tc>
          <w:tcPr>
            <w:tcW w:w="2639" w:type="dxa"/>
            <w:vAlign w:val="center"/>
          </w:tcPr>
          <w:p w14:paraId="54FA79B7" w14:textId="77777777" w:rsidR="00B24EFE" w:rsidRPr="00227900" w:rsidRDefault="00B24EFE" w:rsidP="00B639EB">
            <w:pPr>
              <w:pStyle w:val="AmTrustBlack"/>
              <w:rPr>
                <w:rFonts w:cs="Arial"/>
                <w:color w:val="auto"/>
                <w:sz w:val="22"/>
                <w:szCs w:val="22"/>
                <w:lang w:eastAsia="en-GB"/>
              </w:rPr>
            </w:pPr>
            <w:r w:rsidRPr="00227900">
              <w:rPr>
                <w:rFonts w:cs="Arial"/>
                <w:color w:val="auto"/>
                <w:sz w:val="22"/>
                <w:szCs w:val="22"/>
                <w:lang w:eastAsia="en-GB"/>
              </w:rPr>
              <w:t>Job Title</w:t>
            </w:r>
          </w:p>
        </w:tc>
        <w:tc>
          <w:tcPr>
            <w:tcW w:w="6187" w:type="dxa"/>
            <w:vAlign w:val="center"/>
          </w:tcPr>
          <w:p w14:paraId="281C3746" w14:textId="2297BD5A" w:rsidR="00B24EFE" w:rsidRPr="00227900" w:rsidRDefault="00B13BB4" w:rsidP="00B13BB4">
            <w:pPr>
              <w:pStyle w:val="AmTrustBlack"/>
              <w:rPr>
                <w:rFonts w:cs="Arial"/>
                <w:color w:val="auto"/>
                <w:sz w:val="22"/>
                <w:szCs w:val="22"/>
                <w:lang w:eastAsia="en-GB"/>
              </w:rPr>
            </w:pPr>
            <w:r>
              <w:rPr>
                <w:rFonts w:cs="Arial"/>
                <w:sz w:val="22"/>
                <w:szCs w:val="22"/>
                <w:lang w:eastAsia="en-GB"/>
              </w:rPr>
              <w:t xml:space="preserve"> </w:t>
            </w:r>
            <w:r w:rsidR="004F6079">
              <w:rPr>
                <w:rFonts w:cs="Arial"/>
                <w:sz w:val="22"/>
                <w:szCs w:val="22"/>
                <w:lang w:eastAsia="en-GB"/>
              </w:rPr>
              <w:t>Credit Management Analyst</w:t>
            </w:r>
          </w:p>
        </w:tc>
      </w:tr>
      <w:tr w:rsidR="00B24EFE" w:rsidRPr="00227900" w14:paraId="5040DF49" w14:textId="77777777" w:rsidTr="2D554FAE">
        <w:trPr>
          <w:trHeight w:val="718"/>
        </w:trPr>
        <w:tc>
          <w:tcPr>
            <w:tcW w:w="383" w:type="dxa"/>
            <w:vAlign w:val="center"/>
          </w:tcPr>
          <w:p w14:paraId="451E5429" w14:textId="77777777" w:rsidR="00B24EFE" w:rsidRPr="00227900" w:rsidRDefault="00C80956" w:rsidP="00B639EB">
            <w:pPr>
              <w:pStyle w:val="AmTrustBlack"/>
              <w:rPr>
                <w:rFonts w:cs="Arial"/>
                <w:color w:val="auto"/>
                <w:sz w:val="22"/>
                <w:szCs w:val="22"/>
                <w:lang w:eastAsia="en-GB"/>
              </w:rPr>
            </w:pPr>
            <w:r w:rsidRPr="00227900">
              <w:rPr>
                <w:rFonts w:cs="Arial"/>
                <w:color w:val="auto"/>
                <w:sz w:val="22"/>
                <w:szCs w:val="22"/>
                <w:lang w:eastAsia="en-GB"/>
              </w:rPr>
              <w:t>2</w:t>
            </w:r>
          </w:p>
        </w:tc>
        <w:tc>
          <w:tcPr>
            <w:tcW w:w="2639" w:type="dxa"/>
            <w:vAlign w:val="center"/>
          </w:tcPr>
          <w:p w14:paraId="378F8941" w14:textId="77777777" w:rsidR="00B24EFE" w:rsidRPr="00227900" w:rsidRDefault="00B24EFE" w:rsidP="00B639EB">
            <w:pPr>
              <w:pStyle w:val="AmTrustBlack"/>
              <w:rPr>
                <w:rFonts w:cs="Arial"/>
                <w:color w:val="auto"/>
                <w:sz w:val="22"/>
                <w:szCs w:val="22"/>
                <w:lang w:eastAsia="en-GB"/>
              </w:rPr>
            </w:pPr>
            <w:r w:rsidRPr="00227900">
              <w:rPr>
                <w:rFonts w:cs="Arial"/>
                <w:color w:val="auto"/>
                <w:sz w:val="22"/>
                <w:szCs w:val="22"/>
                <w:lang w:eastAsia="en-GB"/>
              </w:rPr>
              <w:t>Committee Roles</w:t>
            </w:r>
            <w:r w:rsidR="00895FEF" w:rsidRPr="00227900">
              <w:rPr>
                <w:rStyle w:val="FootnoteReference"/>
                <w:rFonts w:cs="Arial"/>
                <w:color w:val="auto"/>
                <w:sz w:val="22"/>
                <w:szCs w:val="22"/>
                <w:lang w:eastAsia="en-GB"/>
              </w:rPr>
              <w:footnoteReference w:id="1"/>
            </w:r>
          </w:p>
        </w:tc>
        <w:tc>
          <w:tcPr>
            <w:tcW w:w="6187" w:type="dxa"/>
            <w:vAlign w:val="center"/>
          </w:tcPr>
          <w:p w14:paraId="18914CB8" w14:textId="77777777" w:rsidR="008B0A88" w:rsidRDefault="008B0A88" w:rsidP="002A1838">
            <w:pPr>
              <w:pStyle w:val="AmTrustBlack"/>
              <w:ind w:left="720"/>
              <w:rPr>
                <w:rFonts w:cs="Arial"/>
                <w:sz w:val="22"/>
                <w:szCs w:val="22"/>
                <w:lang w:eastAsia="en-GB"/>
              </w:rPr>
            </w:pPr>
          </w:p>
          <w:p w14:paraId="3A00EAEA" w14:textId="77777777" w:rsidR="00B24EFE" w:rsidRPr="00227900" w:rsidRDefault="00B24EFE" w:rsidP="00C1485F">
            <w:pPr>
              <w:pStyle w:val="Heading2"/>
              <w:ind w:left="720"/>
              <w:rPr>
                <w:sz w:val="22"/>
                <w:szCs w:val="22"/>
                <w:lang w:eastAsia="en-GB"/>
              </w:rPr>
            </w:pPr>
          </w:p>
        </w:tc>
      </w:tr>
      <w:tr w:rsidR="00B24EFE" w:rsidRPr="00227900" w14:paraId="35AB9D8E" w14:textId="77777777" w:rsidTr="2D554FAE">
        <w:trPr>
          <w:trHeight w:val="659"/>
        </w:trPr>
        <w:tc>
          <w:tcPr>
            <w:tcW w:w="383" w:type="dxa"/>
            <w:vAlign w:val="center"/>
          </w:tcPr>
          <w:p w14:paraId="63C2C9E9" w14:textId="77777777" w:rsidR="00B24EFE" w:rsidRPr="00227900" w:rsidRDefault="00C80956" w:rsidP="00B639EB">
            <w:pPr>
              <w:pStyle w:val="AmTrustBlack"/>
              <w:rPr>
                <w:rFonts w:cs="Arial"/>
                <w:color w:val="auto"/>
                <w:sz w:val="22"/>
                <w:szCs w:val="22"/>
                <w:lang w:eastAsia="en-GB"/>
              </w:rPr>
            </w:pPr>
            <w:r w:rsidRPr="00227900">
              <w:rPr>
                <w:rFonts w:cs="Arial"/>
                <w:color w:val="auto"/>
                <w:sz w:val="22"/>
                <w:szCs w:val="22"/>
                <w:lang w:eastAsia="en-GB"/>
              </w:rPr>
              <w:t>3</w:t>
            </w:r>
          </w:p>
        </w:tc>
        <w:tc>
          <w:tcPr>
            <w:tcW w:w="2639" w:type="dxa"/>
            <w:vAlign w:val="center"/>
          </w:tcPr>
          <w:p w14:paraId="42C8DA0B" w14:textId="77777777" w:rsidR="00B24EFE" w:rsidRPr="00227900" w:rsidRDefault="00B24EFE" w:rsidP="00B639EB">
            <w:pPr>
              <w:pStyle w:val="AmTrustBlack"/>
              <w:rPr>
                <w:rFonts w:cs="Arial"/>
                <w:color w:val="auto"/>
                <w:sz w:val="22"/>
                <w:szCs w:val="22"/>
                <w:lang w:eastAsia="en-GB"/>
              </w:rPr>
            </w:pPr>
            <w:r w:rsidRPr="00227900">
              <w:rPr>
                <w:rFonts w:cs="Arial"/>
                <w:color w:val="auto"/>
                <w:sz w:val="22"/>
                <w:szCs w:val="22"/>
                <w:lang w:eastAsia="en-GB"/>
              </w:rPr>
              <w:t>Reporting Line</w:t>
            </w:r>
          </w:p>
        </w:tc>
        <w:tc>
          <w:tcPr>
            <w:tcW w:w="6187" w:type="dxa"/>
            <w:vAlign w:val="center"/>
          </w:tcPr>
          <w:p w14:paraId="2E61AF24" w14:textId="77777777" w:rsidR="00B24EFE" w:rsidRDefault="00B24EFE" w:rsidP="000F4F50">
            <w:pPr>
              <w:pStyle w:val="AmTrustBlack"/>
              <w:ind w:left="720"/>
              <w:rPr>
                <w:rFonts w:cs="Arial"/>
                <w:i/>
                <w:color w:val="A6A6A6" w:themeColor="background1" w:themeShade="A6"/>
                <w:sz w:val="22"/>
                <w:szCs w:val="22"/>
                <w:lang w:eastAsia="en-GB"/>
              </w:rPr>
            </w:pPr>
          </w:p>
          <w:p w14:paraId="15002B95" w14:textId="77777777" w:rsidR="000D412A" w:rsidRPr="00A50327" w:rsidRDefault="000D412A" w:rsidP="000D412A">
            <w:pPr>
              <w:pStyle w:val="AmTrustBlack"/>
              <w:rPr>
                <w:rFonts w:cs="Arial"/>
                <w:color w:val="auto"/>
                <w:sz w:val="22"/>
                <w:szCs w:val="22"/>
                <w:u w:val="single"/>
                <w:lang w:eastAsia="en-GB"/>
              </w:rPr>
            </w:pPr>
            <w:r w:rsidRPr="00A50327">
              <w:rPr>
                <w:rFonts w:cs="Arial"/>
                <w:color w:val="auto"/>
                <w:sz w:val="22"/>
                <w:szCs w:val="22"/>
                <w:u w:val="single"/>
                <w:lang w:eastAsia="en-GB"/>
              </w:rPr>
              <w:t>Direct Line Manager</w:t>
            </w:r>
          </w:p>
          <w:p w14:paraId="4294BC09" w14:textId="1DCAF6CE" w:rsidR="000D412A" w:rsidRPr="00A50327" w:rsidRDefault="004B424D" w:rsidP="000D412A">
            <w:pPr>
              <w:pStyle w:val="AmTrustBlack"/>
              <w:ind w:left="720"/>
              <w:rPr>
                <w:rFonts w:cs="Arial"/>
                <w:color w:val="auto"/>
                <w:sz w:val="22"/>
                <w:szCs w:val="22"/>
                <w:lang w:eastAsia="en-GB"/>
              </w:rPr>
            </w:pPr>
            <w:r>
              <w:rPr>
                <w:rFonts w:cs="Arial"/>
                <w:color w:val="auto"/>
                <w:sz w:val="22"/>
                <w:szCs w:val="22"/>
                <w:lang w:eastAsia="en-GB"/>
              </w:rPr>
              <w:t xml:space="preserve">Credit Control </w:t>
            </w:r>
            <w:r w:rsidR="004F6079">
              <w:rPr>
                <w:rFonts w:cs="Arial"/>
                <w:color w:val="auto"/>
                <w:sz w:val="22"/>
                <w:szCs w:val="22"/>
                <w:lang w:eastAsia="en-GB"/>
              </w:rPr>
              <w:t>Team Leader</w:t>
            </w:r>
          </w:p>
          <w:p w14:paraId="5EFE74FE" w14:textId="77777777" w:rsidR="000D412A" w:rsidRPr="00A50327" w:rsidRDefault="000D412A" w:rsidP="000D412A">
            <w:pPr>
              <w:pStyle w:val="AmTrustBlack"/>
              <w:rPr>
                <w:rFonts w:cs="Arial"/>
                <w:color w:val="auto"/>
                <w:sz w:val="22"/>
                <w:szCs w:val="22"/>
                <w:lang w:eastAsia="en-GB"/>
              </w:rPr>
            </w:pPr>
          </w:p>
          <w:p w14:paraId="62DB184D" w14:textId="77777777" w:rsidR="000D412A" w:rsidRPr="00A50327" w:rsidRDefault="000D412A" w:rsidP="000D412A">
            <w:pPr>
              <w:pStyle w:val="AmTrustBlack"/>
              <w:rPr>
                <w:rFonts w:cs="Arial"/>
                <w:color w:val="auto"/>
                <w:sz w:val="22"/>
                <w:szCs w:val="22"/>
                <w:u w:val="single"/>
                <w:lang w:eastAsia="en-GB"/>
              </w:rPr>
            </w:pPr>
            <w:r w:rsidRPr="00A50327">
              <w:rPr>
                <w:rFonts w:cs="Arial"/>
                <w:color w:val="auto"/>
                <w:sz w:val="22"/>
                <w:szCs w:val="22"/>
                <w:u w:val="single"/>
                <w:lang w:eastAsia="en-GB"/>
              </w:rPr>
              <w:t>Indirect (dotted) Line Manager</w:t>
            </w:r>
          </w:p>
          <w:p w14:paraId="0A402E9F" w14:textId="2BD8A552" w:rsidR="000D412A" w:rsidRPr="00A50327" w:rsidRDefault="004B424D" w:rsidP="000D412A">
            <w:pPr>
              <w:pStyle w:val="AmTrustBlack"/>
              <w:ind w:left="720"/>
              <w:rPr>
                <w:rFonts w:cs="Arial"/>
                <w:color w:val="auto"/>
                <w:sz w:val="22"/>
                <w:szCs w:val="22"/>
                <w:lang w:eastAsia="en-GB"/>
              </w:rPr>
            </w:pPr>
            <w:r>
              <w:rPr>
                <w:rFonts w:cs="Arial"/>
                <w:color w:val="auto"/>
                <w:sz w:val="22"/>
                <w:szCs w:val="22"/>
                <w:lang w:eastAsia="en-GB"/>
              </w:rPr>
              <w:t>N/A</w:t>
            </w:r>
          </w:p>
          <w:p w14:paraId="3B9747D6" w14:textId="77777777" w:rsidR="00B24EFE" w:rsidRPr="00227900" w:rsidRDefault="00B24EFE" w:rsidP="002A1838">
            <w:pPr>
              <w:pStyle w:val="AmTrustBlack"/>
              <w:ind w:left="720"/>
              <w:rPr>
                <w:rFonts w:cs="Arial"/>
                <w:i/>
                <w:color w:val="A6A6A6" w:themeColor="background1" w:themeShade="A6"/>
                <w:sz w:val="22"/>
                <w:szCs w:val="22"/>
                <w:lang w:eastAsia="en-GB"/>
              </w:rPr>
            </w:pPr>
          </w:p>
        </w:tc>
      </w:tr>
      <w:tr w:rsidR="00945951" w:rsidRPr="00227900" w14:paraId="35DE629E" w14:textId="77777777" w:rsidTr="2D554FAE">
        <w:trPr>
          <w:trHeight w:val="624"/>
        </w:trPr>
        <w:tc>
          <w:tcPr>
            <w:tcW w:w="383" w:type="dxa"/>
            <w:vAlign w:val="center"/>
          </w:tcPr>
          <w:p w14:paraId="13C82F00" w14:textId="77777777" w:rsidR="00945951" w:rsidRPr="00227900" w:rsidRDefault="00C80956" w:rsidP="00B639EB">
            <w:pPr>
              <w:pStyle w:val="AmTrustBlack"/>
              <w:rPr>
                <w:rFonts w:cs="Arial"/>
                <w:color w:val="auto"/>
                <w:sz w:val="22"/>
                <w:szCs w:val="22"/>
                <w:lang w:eastAsia="en-GB"/>
              </w:rPr>
            </w:pPr>
            <w:r w:rsidRPr="00227900">
              <w:rPr>
                <w:rFonts w:cs="Arial"/>
                <w:color w:val="auto"/>
                <w:sz w:val="22"/>
                <w:szCs w:val="22"/>
                <w:lang w:eastAsia="en-GB"/>
              </w:rPr>
              <w:t>4</w:t>
            </w:r>
          </w:p>
        </w:tc>
        <w:tc>
          <w:tcPr>
            <w:tcW w:w="2639" w:type="dxa"/>
            <w:vAlign w:val="center"/>
          </w:tcPr>
          <w:p w14:paraId="01BFC162" w14:textId="77777777" w:rsidR="00945951" w:rsidRPr="00227900" w:rsidRDefault="00945951" w:rsidP="00B639EB">
            <w:pPr>
              <w:pStyle w:val="AmTrustBlack"/>
              <w:rPr>
                <w:rFonts w:cs="Arial"/>
                <w:color w:val="auto"/>
                <w:sz w:val="22"/>
                <w:szCs w:val="22"/>
                <w:lang w:eastAsia="en-GB"/>
              </w:rPr>
            </w:pPr>
            <w:r w:rsidRPr="00227900">
              <w:rPr>
                <w:rFonts w:cs="Arial"/>
                <w:color w:val="auto"/>
                <w:sz w:val="22"/>
                <w:szCs w:val="22"/>
                <w:lang w:eastAsia="en-GB"/>
              </w:rPr>
              <w:t xml:space="preserve">Direct Reports </w:t>
            </w:r>
          </w:p>
        </w:tc>
        <w:tc>
          <w:tcPr>
            <w:tcW w:w="6187" w:type="dxa"/>
            <w:vAlign w:val="center"/>
          </w:tcPr>
          <w:p w14:paraId="1B39231F" w14:textId="79675F7B" w:rsidR="003E342D" w:rsidRDefault="004F6079" w:rsidP="004B4465">
            <w:pPr>
              <w:autoSpaceDE w:val="0"/>
              <w:autoSpaceDN w:val="0"/>
              <w:adjustRightInd w:val="0"/>
              <w:ind w:left="720"/>
              <w:jc w:val="both"/>
              <w:rPr>
                <w:rFonts w:ascii="Arial" w:hAnsi="Arial" w:cs="Arial"/>
                <w:sz w:val="22"/>
                <w:szCs w:val="22"/>
                <w:lang w:eastAsia="en-GB"/>
              </w:rPr>
            </w:pPr>
            <w:r>
              <w:rPr>
                <w:rFonts w:ascii="Arial" w:hAnsi="Arial" w:cs="Arial"/>
                <w:sz w:val="22"/>
                <w:szCs w:val="22"/>
                <w:lang w:eastAsia="en-GB"/>
              </w:rPr>
              <w:t>N/A</w:t>
            </w:r>
          </w:p>
          <w:p w14:paraId="73B9B194" w14:textId="3AFF45E1" w:rsidR="006A7F7A" w:rsidRPr="00227900" w:rsidRDefault="006A7F7A" w:rsidP="004B4465">
            <w:pPr>
              <w:autoSpaceDE w:val="0"/>
              <w:autoSpaceDN w:val="0"/>
              <w:adjustRightInd w:val="0"/>
              <w:ind w:left="720"/>
              <w:jc w:val="both"/>
              <w:rPr>
                <w:rFonts w:ascii="Arial" w:hAnsi="Arial" w:cs="Arial"/>
                <w:sz w:val="22"/>
                <w:szCs w:val="22"/>
                <w:lang w:eastAsia="en-GB"/>
              </w:rPr>
            </w:pPr>
          </w:p>
        </w:tc>
      </w:tr>
      <w:tr w:rsidR="00037961" w:rsidRPr="00227900" w14:paraId="4FB21441" w14:textId="77777777" w:rsidTr="2D554FAE">
        <w:trPr>
          <w:trHeight w:val="624"/>
        </w:trPr>
        <w:tc>
          <w:tcPr>
            <w:tcW w:w="383" w:type="dxa"/>
            <w:vAlign w:val="center"/>
          </w:tcPr>
          <w:p w14:paraId="2F7A17F3" w14:textId="77777777" w:rsidR="00037961" w:rsidRPr="00227900" w:rsidRDefault="00C80956" w:rsidP="00945951">
            <w:pPr>
              <w:pStyle w:val="AmTrustBlack"/>
              <w:rPr>
                <w:rFonts w:cs="Arial"/>
                <w:color w:val="auto"/>
                <w:sz w:val="22"/>
                <w:szCs w:val="22"/>
                <w:lang w:eastAsia="en-GB"/>
              </w:rPr>
            </w:pPr>
            <w:r w:rsidRPr="00227900">
              <w:rPr>
                <w:rFonts w:cs="Arial"/>
                <w:color w:val="auto"/>
                <w:sz w:val="22"/>
                <w:szCs w:val="22"/>
                <w:lang w:eastAsia="en-GB"/>
              </w:rPr>
              <w:t>5</w:t>
            </w:r>
          </w:p>
        </w:tc>
        <w:tc>
          <w:tcPr>
            <w:tcW w:w="2639" w:type="dxa"/>
            <w:vAlign w:val="center"/>
          </w:tcPr>
          <w:p w14:paraId="79F582DD" w14:textId="77777777" w:rsidR="00037961" w:rsidRPr="00227900" w:rsidRDefault="00037961" w:rsidP="00B639EB">
            <w:pPr>
              <w:pStyle w:val="AmTrustBlack"/>
              <w:rPr>
                <w:rFonts w:cs="Arial"/>
                <w:color w:val="auto"/>
                <w:sz w:val="22"/>
                <w:szCs w:val="22"/>
                <w:lang w:eastAsia="en-GB"/>
              </w:rPr>
            </w:pPr>
            <w:r w:rsidRPr="00227900">
              <w:rPr>
                <w:rFonts w:cs="Arial"/>
                <w:color w:val="auto"/>
                <w:sz w:val="22"/>
                <w:szCs w:val="22"/>
                <w:lang w:eastAsia="en-GB"/>
              </w:rPr>
              <w:t>Key Stakeholders</w:t>
            </w:r>
          </w:p>
        </w:tc>
        <w:tc>
          <w:tcPr>
            <w:tcW w:w="6187" w:type="dxa"/>
            <w:vAlign w:val="center"/>
          </w:tcPr>
          <w:p w14:paraId="5AAA6453" w14:textId="77777777" w:rsidR="008B0A88" w:rsidRDefault="008B0A88" w:rsidP="002A1838">
            <w:pPr>
              <w:autoSpaceDE w:val="0"/>
              <w:autoSpaceDN w:val="0"/>
              <w:adjustRightInd w:val="0"/>
              <w:ind w:left="720"/>
              <w:jc w:val="both"/>
              <w:rPr>
                <w:rFonts w:ascii="Arial" w:hAnsi="Arial" w:cs="Arial"/>
                <w:sz w:val="22"/>
                <w:szCs w:val="22"/>
                <w:lang w:eastAsia="en-GB"/>
              </w:rPr>
            </w:pPr>
          </w:p>
          <w:p w14:paraId="4EA38A9D" w14:textId="1C2E7A08" w:rsidR="002A1838" w:rsidRDefault="00F27907" w:rsidP="002A1838">
            <w:pPr>
              <w:autoSpaceDE w:val="0"/>
              <w:autoSpaceDN w:val="0"/>
              <w:adjustRightInd w:val="0"/>
              <w:ind w:left="720"/>
              <w:jc w:val="both"/>
              <w:rPr>
                <w:rFonts w:ascii="Arial" w:hAnsi="Arial" w:cs="Arial"/>
                <w:sz w:val="22"/>
                <w:szCs w:val="22"/>
                <w:lang w:eastAsia="en-GB"/>
              </w:rPr>
            </w:pPr>
            <w:r>
              <w:rPr>
                <w:rFonts w:ascii="Arial" w:hAnsi="Arial" w:cs="Arial"/>
                <w:sz w:val="22"/>
                <w:szCs w:val="22"/>
                <w:lang w:eastAsia="en-GB"/>
              </w:rPr>
              <w:t>Finance</w:t>
            </w:r>
          </w:p>
          <w:p w14:paraId="77ECC179" w14:textId="3A90DEA2" w:rsidR="00F27907" w:rsidRDefault="00F27907" w:rsidP="002A1838">
            <w:pPr>
              <w:autoSpaceDE w:val="0"/>
              <w:autoSpaceDN w:val="0"/>
              <w:adjustRightInd w:val="0"/>
              <w:ind w:left="720"/>
              <w:jc w:val="both"/>
              <w:rPr>
                <w:rFonts w:ascii="Arial" w:hAnsi="Arial" w:cs="Arial"/>
                <w:sz w:val="22"/>
                <w:szCs w:val="22"/>
                <w:lang w:eastAsia="en-GB"/>
              </w:rPr>
            </w:pPr>
            <w:r>
              <w:rPr>
                <w:rFonts w:ascii="Arial" w:hAnsi="Arial" w:cs="Arial"/>
                <w:sz w:val="22"/>
                <w:szCs w:val="22"/>
                <w:lang w:eastAsia="en-GB"/>
              </w:rPr>
              <w:t>Underwriting</w:t>
            </w:r>
          </w:p>
          <w:p w14:paraId="090BA861" w14:textId="0538A9DB" w:rsidR="00F27907" w:rsidRDefault="00F80791" w:rsidP="002A1838">
            <w:pPr>
              <w:autoSpaceDE w:val="0"/>
              <w:autoSpaceDN w:val="0"/>
              <w:adjustRightInd w:val="0"/>
              <w:ind w:left="720"/>
              <w:jc w:val="both"/>
              <w:rPr>
                <w:rFonts w:ascii="Arial" w:hAnsi="Arial" w:cs="Arial"/>
                <w:sz w:val="22"/>
                <w:szCs w:val="22"/>
                <w:lang w:eastAsia="en-GB"/>
              </w:rPr>
            </w:pPr>
            <w:r>
              <w:rPr>
                <w:rFonts w:ascii="Arial" w:hAnsi="Arial" w:cs="Arial"/>
                <w:sz w:val="22"/>
                <w:szCs w:val="22"/>
                <w:lang w:eastAsia="en-GB"/>
              </w:rPr>
              <w:t>Claims</w:t>
            </w:r>
          </w:p>
          <w:p w14:paraId="427A42BA" w14:textId="20FACD0E" w:rsidR="00F80791" w:rsidRDefault="00F80791" w:rsidP="002A1838">
            <w:pPr>
              <w:autoSpaceDE w:val="0"/>
              <w:autoSpaceDN w:val="0"/>
              <w:adjustRightInd w:val="0"/>
              <w:ind w:left="720"/>
              <w:jc w:val="both"/>
              <w:rPr>
                <w:rFonts w:ascii="Arial" w:hAnsi="Arial" w:cs="Arial"/>
                <w:sz w:val="22"/>
                <w:szCs w:val="22"/>
                <w:lang w:eastAsia="en-GB"/>
              </w:rPr>
            </w:pPr>
            <w:r>
              <w:rPr>
                <w:rFonts w:ascii="Arial" w:hAnsi="Arial" w:cs="Arial"/>
                <w:sz w:val="22"/>
                <w:szCs w:val="22"/>
                <w:lang w:eastAsia="en-GB"/>
              </w:rPr>
              <w:t>Wider Operations Dept</w:t>
            </w:r>
          </w:p>
          <w:p w14:paraId="730987F7" w14:textId="77777777" w:rsidR="00037961" w:rsidRPr="00227900" w:rsidRDefault="00037961" w:rsidP="004B4465">
            <w:pPr>
              <w:autoSpaceDE w:val="0"/>
              <w:autoSpaceDN w:val="0"/>
              <w:adjustRightInd w:val="0"/>
              <w:ind w:left="720"/>
              <w:jc w:val="both"/>
              <w:rPr>
                <w:rFonts w:ascii="Arial" w:hAnsi="Arial" w:cs="Arial"/>
                <w:sz w:val="22"/>
                <w:szCs w:val="22"/>
                <w:lang w:eastAsia="en-GB"/>
              </w:rPr>
            </w:pPr>
          </w:p>
        </w:tc>
      </w:tr>
      <w:tr w:rsidR="00277B41" w:rsidRPr="00227900" w14:paraId="3F8BD702" w14:textId="77777777" w:rsidTr="2D554FAE">
        <w:trPr>
          <w:trHeight w:val="624"/>
        </w:trPr>
        <w:tc>
          <w:tcPr>
            <w:tcW w:w="383" w:type="dxa"/>
            <w:vAlign w:val="center"/>
          </w:tcPr>
          <w:p w14:paraId="7DBFCF76" w14:textId="77777777" w:rsidR="00277B41" w:rsidRPr="00227900" w:rsidRDefault="00945951" w:rsidP="00945951">
            <w:pPr>
              <w:pStyle w:val="AmTrustBlack"/>
              <w:rPr>
                <w:rFonts w:cs="Arial"/>
                <w:color w:val="auto"/>
                <w:sz w:val="22"/>
                <w:szCs w:val="22"/>
                <w:lang w:eastAsia="en-GB"/>
              </w:rPr>
            </w:pPr>
            <w:r w:rsidRPr="00227900">
              <w:rPr>
                <w:rFonts w:cs="Arial"/>
                <w:color w:val="auto"/>
                <w:sz w:val="22"/>
                <w:szCs w:val="22"/>
                <w:lang w:eastAsia="en-GB"/>
              </w:rPr>
              <w:t>6</w:t>
            </w:r>
          </w:p>
        </w:tc>
        <w:tc>
          <w:tcPr>
            <w:tcW w:w="2639" w:type="dxa"/>
            <w:vAlign w:val="center"/>
          </w:tcPr>
          <w:p w14:paraId="4286D781" w14:textId="77777777" w:rsidR="00277B41" w:rsidRPr="00227900" w:rsidRDefault="00277B41" w:rsidP="00B639EB">
            <w:pPr>
              <w:pStyle w:val="AmTrustBlack"/>
              <w:rPr>
                <w:rFonts w:cs="Arial"/>
                <w:color w:val="auto"/>
                <w:sz w:val="22"/>
                <w:szCs w:val="22"/>
                <w:lang w:eastAsia="en-GB"/>
              </w:rPr>
            </w:pPr>
            <w:r w:rsidRPr="00227900">
              <w:rPr>
                <w:rFonts w:cs="Arial"/>
                <w:color w:val="auto"/>
                <w:sz w:val="22"/>
                <w:szCs w:val="22"/>
                <w:lang w:eastAsia="en-GB"/>
              </w:rPr>
              <w:t>Applicable Conduct Rules</w:t>
            </w:r>
          </w:p>
        </w:tc>
        <w:tc>
          <w:tcPr>
            <w:tcW w:w="6187" w:type="dxa"/>
            <w:vAlign w:val="center"/>
          </w:tcPr>
          <w:p w14:paraId="4A065098" w14:textId="77777777" w:rsidR="008B0A88" w:rsidRDefault="008B0A88" w:rsidP="004B4465">
            <w:pPr>
              <w:autoSpaceDE w:val="0"/>
              <w:autoSpaceDN w:val="0"/>
              <w:adjustRightInd w:val="0"/>
              <w:ind w:left="720"/>
              <w:jc w:val="both"/>
              <w:rPr>
                <w:rFonts w:ascii="Arial" w:hAnsi="Arial" w:cs="Arial"/>
                <w:sz w:val="22"/>
                <w:szCs w:val="22"/>
                <w:lang w:eastAsia="en-GB"/>
              </w:rPr>
            </w:pPr>
          </w:p>
          <w:p w14:paraId="6F4EC429" w14:textId="77777777" w:rsidR="004B4465" w:rsidRPr="00227900" w:rsidRDefault="004B4465" w:rsidP="004B4465">
            <w:pPr>
              <w:autoSpaceDE w:val="0"/>
              <w:autoSpaceDN w:val="0"/>
              <w:adjustRightInd w:val="0"/>
              <w:ind w:left="720"/>
              <w:jc w:val="both"/>
              <w:rPr>
                <w:rFonts w:ascii="Arial" w:hAnsi="Arial" w:cs="Arial"/>
                <w:sz w:val="22"/>
                <w:szCs w:val="22"/>
                <w:lang w:eastAsia="en-GB"/>
              </w:rPr>
            </w:pPr>
            <w:r w:rsidRPr="00227900">
              <w:rPr>
                <w:rFonts w:ascii="Arial" w:hAnsi="Arial" w:cs="Arial"/>
                <w:sz w:val="22"/>
                <w:szCs w:val="22"/>
                <w:lang w:eastAsia="en-GB"/>
              </w:rPr>
              <w:t>Individual Conduct Rules</w:t>
            </w:r>
          </w:p>
          <w:p w14:paraId="3BC85D25" w14:textId="77777777" w:rsidR="004B4465" w:rsidRPr="00227900" w:rsidRDefault="004B4465" w:rsidP="005B48A3">
            <w:pPr>
              <w:pStyle w:val="ListParagraph"/>
              <w:numPr>
                <w:ilvl w:val="0"/>
                <w:numId w:val="25"/>
              </w:numPr>
              <w:autoSpaceDE w:val="0"/>
              <w:autoSpaceDN w:val="0"/>
              <w:adjustRightInd w:val="0"/>
              <w:jc w:val="both"/>
              <w:rPr>
                <w:rFonts w:ascii="Arial" w:hAnsi="Arial" w:cs="Arial"/>
                <w:sz w:val="22"/>
                <w:szCs w:val="22"/>
                <w:lang w:eastAsia="en-GB"/>
              </w:rPr>
            </w:pPr>
            <w:r w:rsidRPr="00227900">
              <w:rPr>
                <w:rFonts w:ascii="Arial" w:hAnsi="Arial" w:cs="Arial"/>
                <w:sz w:val="22"/>
                <w:szCs w:val="22"/>
                <w:lang w:eastAsia="en-GB"/>
              </w:rPr>
              <w:t>You must act with integrity.</w:t>
            </w:r>
          </w:p>
          <w:p w14:paraId="10AA1ED9" w14:textId="77777777" w:rsidR="004B4465" w:rsidRPr="00227900" w:rsidRDefault="004B4465" w:rsidP="005B48A3">
            <w:pPr>
              <w:pStyle w:val="ListParagraph"/>
              <w:numPr>
                <w:ilvl w:val="0"/>
                <w:numId w:val="25"/>
              </w:numPr>
              <w:autoSpaceDE w:val="0"/>
              <w:autoSpaceDN w:val="0"/>
              <w:adjustRightInd w:val="0"/>
              <w:jc w:val="both"/>
              <w:rPr>
                <w:rFonts w:ascii="Arial" w:hAnsi="Arial" w:cs="Arial"/>
                <w:sz w:val="22"/>
                <w:szCs w:val="22"/>
                <w:lang w:eastAsia="en-GB"/>
              </w:rPr>
            </w:pPr>
            <w:r w:rsidRPr="00227900">
              <w:rPr>
                <w:rFonts w:ascii="Arial" w:hAnsi="Arial" w:cs="Arial"/>
                <w:sz w:val="22"/>
                <w:szCs w:val="22"/>
                <w:lang w:eastAsia="en-GB"/>
              </w:rPr>
              <w:t>You must act with due skill, care and diligence.</w:t>
            </w:r>
          </w:p>
          <w:p w14:paraId="696E2C78" w14:textId="77777777" w:rsidR="004B4465" w:rsidRPr="00227900" w:rsidRDefault="004B4465" w:rsidP="005B48A3">
            <w:pPr>
              <w:pStyle w:val="ListParagraph"/>
              <w:numPr>
                <w:ilvl w:val="0"/>
                <w:numId w:val="25"/>
              </w:numPr>
              <w:autoSpaceDE w:val="0"/>
              <w:autoSpaceDN w:val="0"/>
              <w:adjustRightInd w:val="0"/>
              <w:jc w:val="both"/>
              <w:rPr>
                <w:rFonts w:ascii="Arial" w:hAnsi="Arial" w:cs="Arial"/>
                <w:sz w:val="22"/>
                <w:szCs w:val="22"/>
                <w:lang w:eastAsia="en-GB"/>
              </w:rPr>
            </w:pPr>
            <w:r w:rsidRPr="00227900">
              <w:rPr>
                <w:rFonts w:ascii="Arial" w:hAnsi="Arial" w:cs="Arial"/>
                <w:sz w:val="22"/>
                <w:szCs w:val="22"/>
                <w:lang w:eastAsia="en-GB"/>
              </w:rPr>
              <w:t>You must be open and cooperative with the FCA, the PRA and other regulators.</w:t>
            </w:r>
          </w:p>
          <w:p w14:paraId="42ACD5EE" w14:textId="77777777" w:rsidR="004B4465" w:rsidRPr="00227900" w:rsidRDefault="004B4465" w:rsidP="005B48A3">
            <w:pPr>
              <w:pStyle w:val="ListParagraph"/>
              <w:numPr>
                <w:ilvl w:val="0"/>
                <w:numId w:val="25"/>
              </w:numPr>
              <w:autoSpaceDE w:val="0"/>
              <w:autoSpaceDN w:val="0"/>
              <w:adjustRightInd w:val="0"/>
              <w:jc w:val="both"/>
              <w:rPr>
                <w:rFonts w:ascii="Arial" w:hAnsi="Arial" w:cs="Arial"/>
                <w:sz w:val="22"/>
                <w:szCs w:val="22"/>
                <w:lang w:eastAsia="en-GB"/>
              </w:rPr>
            </w:pPr>
            <w:r w:rsidRPr="00227900">
              <w:rPr>
                <w:rFonts w:ascii="Arial" w:hAnsi="Arial" w:cs="Arial"/>
                <w:sz w:val="22"/>
                <w:szCs w:val="22"/>
                <w:lang w:eastAsia="en-GB"/>
              </w:rPr>
              <w:t>You must pay due regard to the interests of customers and treat them fairly.</w:t>
            </w:r>
          </w:p>
          <w:p w14:paraId="7B97D93C" w14:textId="77777777" w:rsidR="004B4465" w:rsidRPr="00227900" w:rsidRDefault="004B4465" w:rsidP="005B48A3">
            <w:pPr>
              <w:pStyle w:val="ListParagraph"/>
              <w:numPr>
                <w:ilvl w:val="0"/>
                <w:numId w:val="25"/>
              </w:numPr>
              <w:autoSpaceDE w:val="0"/>
              <w:autoSpaceDN w:val="0"/>
              <w:adjustRightInd w:val="0"/>
              <w:jc w:val="both"/>
              <w:rPr>
                <w:rFonts w:ascii="Arial" w:hAnsi="Arial" w:cs="Arial"/>
                <w:sz w:val="22"/>
                <w:szCs w:val="22"/>
                <w:lang w:eastAsia="en-GB"/>
              </w:rPr>
            </w:pPr>
            <w:r w:rsidRPr="00227900">
              <w:rPr>
                <w:rFonts w:ascii="Arial" w:hAnsi="Arial" w:cs="Arial"/>
                <w:sz w:val="22"/>
                <w:szCs w:val="22"/>
                <w:lang w:eastAsia="en-GB"/>
              </w:rPr>
              <w:t>You must observe proper standards of market conduct.</w:t>
            </w:r>
          </w:p>
          <w:p w14:paraId="0B75C178" w14:textId="77777777" w:rsidR="00277B41" w:rsidRPr="00227900" w:rsidRDefault="00277B41" w:rsidP="004B4465">
            <w:pPr>
              <w:pStyle w:val="AmTrustBlack"/>
              <w:rPr>
                <w:rFonts w:cs="Arial"/>
                <w:color w:val="A6A6A6" w:themeColor="background1" w:themeShade="A6"/>
                <w:sz w:val="22"/>
                <w:szCs w:val="22"/>
                <w:lang w:eastAsia="en-GB"/>
              </w:rPr>
            </w:pPr>
          </w:p>
        </w:tc>
      </w:tr>
      <w:tr w:rsidR="000A1A25" w:rsidRPr="00227900" w14:paraId="783F3F39" w14:textId="77777777" w:rsidTr="2D554FAE">
        <w:trPr>
          <w:trHeight w:val="624"/>
        </w:trPr>
        <w:tc>
          <w:tcPr>
            <w:tcW w:w="383" w:type="dxa"/>
            <w:vAlign w:val="center"/>
          </w:tcPr>
          <w:p w14:paraId="72C44D54" w14:textId="77777777" w:rsidR="000A1A25" w:rsidRPr="00227900" w:rsidRDefault="000A1A25" w:rsidP="00945951">
            <w:pPr>
              <w:pStyle w:val="AmTrustBlack"/>
              <w:rPr>
                <w:rFonts w:cs="Arial"/>
                <w:color w:val="auto"/>
                <w:sz w:val="22"/>
                <w:szCs w:val="22"/>
                <w:lang w:eastAsia="en-GB"/>
              </w:rPr>
            </w:pPr>
            <w:r w:rsidRPr="00227900">
              <w:rPr>
                <w:rFonts w:cs="Arial"/>
                <w:color w:val="auto"/>
                <w:sz w:val="22"/>
                <w:szCs w:val="22"/>
                <w:lang w:eastAsia="en-GB"/>
              </w:rPr>
              <w:t>7.</w:t>
            </w:r>
          </w:p>
        </w:tc>
        <w:tc>
          <w:tcPr>
            <w:tcW w:w="2639" w:type="dxa"/>
            <w:vAlign w:val="center"/>
          </w:tcPr>
          <w:p w14:paraId="6FD7750A" w14:textId="77777777" w:rsidR="000A1A25" w:rsidRPr="00227900" w:rsidRDefault="000A1A25" w:rsidP="00B639EB">
            <w:pPr>
              <w:pStyle w:val="AmTrustBlack"/>
              <w:rPr>
                <w:rFonts w:cs="Arial"/>
                <w:color w:val="auto"/>
                <w:sz w:val="22"/>
                <w:szCs w:val="22"/>
                <w:lang w:eastAsia="en-GB"/>
              </w:rPr>
            </w:pPr>
          </w:p>
          <w:p w14:paraId="37B205A2" w14:textId="77777777" w:rsidR="000A1A25" w:rsidRPr="00227900" w:rsidRDefault="000A1A25" w:rsidP="00B639EB">
            <w:pPr>
              <w:pStyle w:val="AmTrustBlack"/>
              <w:rPr>
                <w:rFonts w:cs="Arial"/>
                <w:color w:val="auto"/>
                <w:sz w:val="22"/>
                <w:szCs w:val="22"/>
                <w:lang w:eastAsia="en-GB"/>
              </w:rPr>
            </w:pPr>
            <w:r w:rsidRPr="00227900">
              <w:rPr>
                <w:rFonts w:cs="Arial"/>
                <w:color w:val="auto"/>
                <w:sz w:val="22"/>
                <w:szCs w:val="22"/>
                <w:lang w:eastAsia="en-GB"/>
              </w:rPr>
              <w:t xml:space="preserve">Date Reviewed &amp; Agreed by Line Manager &amp; Post holder </w:t>
            </w:r>
          </w:p>
          <w:p w14:paraId="438EDB36" w14:textId="77777777" w:rsidR="000A1A25" w:rsidRPr="00227900" w:rsidRDefault="000A1A25" w:rsidP="00B639EB">
            <w:pPr>
              <w:pStyle w:val="AmTrustBlack"/>
              <w:rPr>
                <w:rFonts w:cs="Arial"/>
                <w:color w:val="auto"/>
                <w:sz w:val="22"/>
                <w:szCs w:val="22"/>
                <w:lang w:eastAsia="en-GB"/>
              </w:rPr>
            </w:pPr>
          </w:p>
        </w:tc>
        <w:tc>
          <w:tcPr>
            <w:tcW w:w="6187" w:type="dxa"/>
            <w:vAlign w:val="center"/>
          </w:tcPr>
          <w:p w14:paraId="770AE6A5" w14:textId="7129620E" w:rsidR="000A1A25" w:rsidRPr="00227900" w:rsidRDefault="00C1485F" w:rsidP="00E216CD">
            <w:pPr>
              <w:rPr>
                <w:rFonts w:ascii="Arial" w:hAnsi="Arial" w:cs="Arial"/>
                <w:sz w:val="22"/>
                <w:szCs w:val="22"/>
                <w:lang w:eastAsia="en-GB"/>
              </w:rPr>
            </w:pPr>
            <w:r>
              <w:rPr>
                <w:rFonts w:ascii="Arial" w:hAnsi="Arial" w:cs="Arial"/>
                <w:sz w:val="22"/>
                <w:szCs w:val="22"/>
                <w:lang w:eastAsia="en-GB"/>
              </w:rPr>
              <w:t>Jane Butler – 2</w:t>
            </w:r>
            <w:r w:rsidR="00F80791">
              <w:rPr>
                <w:rFonts w:ascii="Arial" w:hAnsi="Arial" w:cs="Arial"/>
                <w:sz w:val="22"/>
                <w:szCs w:val="22"/>
                <w:lang w:eastAsia="en-GB"/>
              </w:rPr>
              <w:t>6/09/2025</w:t>
            </w:r>
          </w:p>
        </w:tc>
      </w:tr>
    </w:tbl>
    <w:p w14:paraId="2D697481" w14:textId="77777777" w:rsidR="00277B41" w:rsidRPr="00227900" w:rsidRDefault="00277B41">
      <w:pPr>
        <w:spacing w:after="200" w:line="276" w:lineRule="auto"/>
        <w:rPr>
          <w:rFonts w:ascii="Arial" w:hAnsi="Arial" w:cs="Arial"/>
          <w:color w:val="000000" w:themeColor="text1"/>
          <w:sz w:val="22"/>
          <w:szCs w:val="22"/>
        </w:rPr>
      </w:pPr>
    </w:p>
    <w:p w14:paraId="41A74A03" w14:textId="77777777" w:rsidR="000950D2" w:rsidRDefault="000950D2" w:rsidP="00DF03FD">
      <w:pPr>
        <w:pStyle w:val="AmTrustBlack"/>
        <w:jc w:val="both"/>
        <w:rPr>
          <w:rFonts w:cs="Arial"/>
          <w:sz w:val="22"/>
          <w:szCs w:val="22"/>
        </w:rPr>
      </w:pPr>
    </w:p>
    <w:p w14:paraId="49CF2410" w14:textId="77777777" w:rsidR="00227900" w:rsidRDefault="00227900" w:rsidP="00DF03FD">
      <w:pPr>
        <w:pStyle w:val="AmTrustBlack"/>
        <w:jc w:val="both"/>
        <w:rPr>
          <w:rFonts w:cs="Arial"/>
          <w:sz w:val="22"/>
          <w:szCs w:val="22"/>
        </w:rPr>
      </w:pPr>
    </w:p>
    <w:p w14:paraId="2AA764E3" w14:textId="77777777" w:rsidR="008B0A88" w:rsidRDefault="008B0A88" w:rsidP="00DF03FD">
      <w:pPr>
        <w:pStyle w:val="AmTrustBlack"/>
        <w:jc w:val="both"/>
        <w:rPr>
          <w:rFonts w:cs="Arial"/>
          <w:sz w:val="22"/>
          <w:szCs w:val="22"/>
        </w:rPr>
      </w:pPr>
    </w:p>
    <w:p w14:paraId="72D62198" w14:textId="77777777" w:rsidR="008B0A88" w:rsidRDefault="008B0A88" w:rsidP="00DF03FD">
      <w:pPr>
        <w:pStyle w:val="AmTrustBlack"/>
        <w:jc w:val="both"/>
        <w:rPr>
          <w:rFonts w:cs="Arial"/>
          <w:sz w:val="22"/>
          <w:szCs w:val="22"/>
        </w:rPr>
      </w:pPr>
    </w:p>
    <w:p w14:paraId="1BD3A8DA" w14:textId="77777777" w:rsidR="008B0A88" w:rsidRDefault="008B0A88" w:rsidP="00DF03FD">
      <w:pPr>
        <w:pStyle w:val="AmTrustBlack"/>
        <w:jc w:val="both"/>
        <w:rPr>
          <w:rFonts w:cs="Arial"/>
          <w:sz w:val="22"/>
          <w:szCs w:val="22"/>
        </w:rPr>
      </w:pPr>
    </w:p>
    <w:p w14:paraId="22016493" w14:textId="77777777" w:rsidR="008B0A88" w:rsidRDefault="008B0A88" w:rsidP="00DF03FD">
      <w:pPr>
        <w:pStyle w:val="AmTrustBlack"/>
        <w:jc w:val="both"/>
        <w:rPr>
          <w:rFonts w:cs="Arial"/>
          <w:sz w:val="22"/>
          <w:szCs w:val="22"/>
        </w:rPr>
      </w:pPr>
    </w:p>
    <w:p w14:paraId="2A7C29C7" w14:textId="77777777" w:rsidR="008B0A88" w:rsidRDefault="008B0A88" w:rsidP="00DF03FD">
      <w:pPr>
        <w:pStyle w:val="AmTrustBlack"/>
        <w:jc w:val="both"/>
        <w:rPr>
          <w:rFonts w:cs="Arial"/>
          <w:sz w:val="22"/>
          <w:szCs w:val="22"/>
        </w:rPr>
      </w:pPr>
    </w:p>
    <w:p w14:paraId="785B90FB" w14:textId="77777777" w:rsidR="008B0A88" w:rsidRPr="00227900" w:rsidRDefault="008B0A88" w:rsidP="00DF03FD">
      <w:pPr>
        <w:pStyle w:val="AmTrustBlack"/>
        <w:jc w:val="both"/>
        <w:rPr>
          <w:rFonts w:cs="Arial"/>
          <w:sz w:val="22"/>
          <w:szCs w:val="22"/>
        </w:rPr>
      </w:pPr>
    </w:p>
    <w:p w14:paraId="6BD5D748" w14:textId="77777777" w:rsidR="00EF6AEF" w:rsidRDefault="001C2690" w:rsidP="00DF03FD">
      <w:pPr>
        <w:pStyle w:val="AmTrustMainHeader"/>
        <w:jc w:val="both"/>
        <w:rPr>
          <w:rFonts w:cs="Arial"/>
          <w:b/>
          <w:sz w:val="22"/>
          <w:szCs w:val="22"/>
        </w:rPr>
      </w:pPr>
      <w:r w:rsidRPr="00227900">
        <w:rPr>
          <w:rFonts w:cs="Arial"/>
          <w:b/>
          <w:sz w:val="22"/>
          <w:szCs w:val="22"/>
        </w:rPr>
        <w:t>Position Overview</w:t>
      </w:r>
    </w:p>
    <w:p w14:paraId="05B0C6CB" w14:textId="77777777" w:rsidR="004C28F5" w:rsidRPr="00227900" w:rsidRDefault="004C28F5" w:rsidP="00DF03FD">
      <w:pPr>
        <w:pStyle w:val="AmTrustMainHeader"/>
        <w:jc w:val="both"/>
        <w:rPr>
          <w:rFonts w:cs="Arial"/>
          <w:b/>
          <w:sz w:val="22"/>
          <w:szCs w:val="22"/>
        </w:rPr>
      </w:pPr>
    </w:p>
    <w:p w14:paraId="47CF548E" w14:textId="73A7D5B1" w:rsidR="00893579" w:rsidRDefault="00B13BB4" w:rsidP="00893579">
      <w:pPr>
        <w:spacing w:after="80"/>
        <w:jc w:val="both"/>
        <w:rPr>
          <w:rFonts w:ascii="Arial" w:eastAsiaTheme="minorHAnsi" w:hAnsi="Arial" w:cs="Arial"/>
          <w:sz w:val="22"/>
          <w:szCs w:val="22"/>
          <w:lang w:val="en-GB"/>
        </w:rPr>
      </w:pPr>
      <w:r w:rsidRPr="00B13BB4">
        <w:rPr>
          <w:rFonts w:ascii="Arial" w:eastAsiaTheme="minorHAnsi" w:hAnsi="Arial" w:cs="Arial"/>
          <w:sz w:val="22"/>
          <w:szCs w:val="22"/>
          <w:lang w:val="en-GB"/>
        </w:rPr>
        <w:t>The Credit Management Analyst will process premium receipts received from Third Party Administrators (TPA’s). . They will ensure timely payments are made in relation to claims and track and manage premium receipts in line with TPA credit terms, following up on outstanding payments where necessary. They will reconcile cash as it is received, working with the UW and Finance teams.</w:t>
      </w:r>
    </w:p>
    <w:p w14:paraId="77E5B780" w14:textId="77777777" w:rsidR="00B13BB4" w:rsidRDefault="00B13BB4" w:rsidP="00893579">
      <w:pPr>
        <w:spacing w:after="80"/>
        <w:jc w:val="both"/>
        <w:rPr>
          <w:rFonts w:ascii="Arial" w:hAnsi="Arial" w:cs="Arial"/>
          <w:sz w:val="22"/>
          <w:szCs w:val="22"/>
        </w:rPr>
      </w:pPr>
    </w:p>
    <w:p w14:paraId="3A097BF2" w14:textId="77777777" w:rsidR="001C2690" w:rsidRPr="00227900" w:rsidRDefault="0019731B" w:rsidP="002B1E16">
      <w:pPr>
        <w:pStyle w:val="AmTrustMainHeader"/>
        <w:keepNext/>
        <w:keepLines/>
        <w:jc w:val="both"/>
        <w:rPr>
          <w:rFonts w:cs="Arial"/>
          <w:b/>
          <w:sz w:val="22"/>
          <w:szCs w:val="22"/>
        </w:rPr>
      </w:pPr>
      <w:r w:rsidRPr="00227900">
        <w:rPr>
          <w:rFonts w:cs="Arial"/>
          <w:b/>
          <w:sz w:val="22"/>
          <w:szCs w:val="22"/>
        </w:rPr>
        <w:t>Essential Job Functions</w:t>
      </w:r>
      <w:r w:rsidR="001C2690" w:rsidRPr="00227900">
        <w:rPr>
          <w:rFonts w:cs="Arial"/>
          <w:b/>
          <w:sz w:val="22"/>
          <w:szCs w:val="22"/>
        </w:rPr>
        <w:t>:</w:t>
      </w:r>
    </w:p>
    <w:p w14:paraId="18E4D55F" w14:textId="77777777" w:rsidR="007C0927" w:rsidRPr="00227900" w:rsidRDefault="007C0927" w:rsidP="002B1E16">
      <w:pPr>
        <w:pStyle w:val="AmTrustMainHeader"/>
        <w:keepNext/>
        <w:keepLines/>
        <w:jc w:val="both"/>
        <w:rPr>
          <w:rFonts w:cs="Arial"/>
          <w:b/>
          <w:sz w:val="22"/>
          <w:szCs w:val="22"/>
        </w:rPr>
      </w:pPr>
    </w:p>
    <w:p w14:paraId="4C7ADC33" w14:textId="77777777" w:rsidR="00B13BB4" w:rsidRDefault="00B13BB4" w:rsidP="00B13BB4">
      <w:pPr>
        <w:pStyle w:val="ListParagraph"/>
        <w:numPr>
          <w:ilvl w:val="0"/>
          <w:numId w:val="42"/>
        </w:numPr>
        <w:spacing w:after="200" w:line="276" w:lineRule="auto"/>
        <w:rPr>
          <w:rFonts w:ascii="Arial" w:hAnsi="Arial"/>
          <w:color w:val="000000" w:themeColor="text1"/>
          <w:sz w:val="22"/>
          <w:szCs w:val="22"/>
        </w:rPr>
      </w:pPr>
      <w:r w:rsidRPr="00B13BB4">
        <w:rPr>
          <w:rFonts w:ascii="Arial" w:hAnsi="Arial"/>
          <w:color w:val="000000" w:themeColor="text1"/>
          <w:sz w:val="22"/>
          <w:szCs w:val="22"/>
        </w:rPr>
        <w:t>Reconciliation of data and cash received, raising any queries and following up with relevant internal or external parties</w:t>
      </w:r>
    </w:p>
    <w:p w14:paraId="310F07C3" w14:textId="77777777" w:rsidR="00B13BB4" w:rsidRDefault="00B13BB4" w:rsidP="00B13BB4">
      <w:pPr>
        <w:pStyle w:val="ListParagraph"/>
        <w:numPr>
          <w:ilvl w:val="0"/>
          <w:numId w:val="42"/>
        </w:numPr>
        <w:spacing w:after="200" w:line="276" w:lineRule="auto"/>
        <w:rPr>
          <w:rFonts w:ascii="Arial" w:hAnsi="Arial"/>
          <w:color w:val="000000" w:themeColor="text1"/>
          <w:sz w:val="22"/>
          <w:szCs w:val="22"/>
        </w:rPr>
      </w:pPr>
      <w:r>
        <w:rPr>
          <w:rFonts w:ascii="Arial" w:hAnsi="Arial"/>
          <w:color w:val="000000" w:themeColor="text1"/>
          <w:sz w:val="22"/>
          <w:szCs w:val="22"/>
        </w:rPr>
        <w:t>I</w:t>
      </w:r>
      <w:r w:rsidRPr="00B13BB4">
        <w:rPr>
          <w:rFonts w:ascii="Arial" w:hAnsi="Arial"/>
          <w:color w:val="000000" w:themeColor="text1"/>
          <w:sz w:val="22"/>
          <w:szCs w:val="22"/>
        </w:rPr>
        <w:t>nitiate prompt receipt and payment of bordereaux within agreed credit terms and following up on any overdue amounts in a timely manner.</w:t>
      </w:r>
    </w:p>
    <w:p w14:paraId="5005CA8E" w14:textId="77777777" w:rsidR="00B13BB4" w:rsidRDefault="00B13BB4" w:rsidP="00B13BB4">
      <w:pPr>
        <w:pStyle w:val="ListParagraph"/>
        <w:numPr>
          <w:ilvl w:val="0"/>
          <w:numId w:val="42"/>
        </w:numPr>
        <w:spacing w:after="200" w:line="276" w:lineRule="auto"/>
        <w:rPr>
          <w:rFonts w:ascii="Arial" w:hAnsi="Arial"/>
          <w:color w:val="000000" w:themeColor="text1"/>
          <w:sz w:val="22"/>
          <w:szCs w:val="22"/>
        </w:rPr>
      </w:pPr>
      <w:r w:rsidRPr="00B13BB4">
        <w:rPr>
          <w:rFonts w:ascii="Arial" w:hAnsi="Arial"/>
          <w:color w:val="000000" w:themeColor="text1"/>
          <w:sz w:val="22"/>
          <w:szCs w:val="22"/>
        </w:rPr>
        <w:t>Monitor and pursue due and overdue settlements.</w:t>
      </w:r>
    </w:p>
    <w:p w14:paraId="57EAEE7D" w14:textId="77777777" w:rsidR="00B13BB4" w:rsidRDefault="00B13BB4" w:rsidP="00B13BB4">
      <w:pPr>
        <w:pStyle w:val="ListParagraph"/>
        <w:numPr>
          <w:ilvl w:val="0"/>
          <w:numId w:val="42"/>
        </w:numPr>
        <w:spacing w:after="200" w:line="276" w:lineRule="auto"/>
        <w:rPr>
          <w:rFonts w:ascii="Arial" w:hAnsi="Arial"/>
          <w:color w:val="000000" w:themeColor="text1"/>
          <w:sz w:val="22"/>
          <w:szCs w:val="22"/>
        </w:rPr>
      </w:pPr>
      <w:r w:rsidRPr="00B13BB4">
        <w:rPr>
          <w:rFonts w:ascii="Arial" w:hAnsi="Arial"/>
          <w:color w:val="000000" w:themeColor="text1"/>
          <w:sz w:val="22"/>
          <w:szCs w:val="22"/>
        </w:rPr>
        <w:t>Reconcile unallocated cash on a monthly basis liaising with Finance Dept where necessary.</w:t>
      </w:r>
    </w:p>
    <w:p w14:paraId="1AA654B0" w14:textId="77777777" w:rsidR="00B13BB4" w:rsidRDefault="00B13BB4" w:rsidP="00B13BB4">
      <w:pPr>
        <w:pStyle w:val="ListParagraph"/>
        <w:numPr>
          <w:ilvl w:val="0"/>
          <w:numId w:val="42"/>
        </w:numPr>
        <w:spacing w:after="200" w:line="276" w:lineRule="auto"/>
        <w:rPr>
          <w:rFonts w:ascii="Arial" w:hAnsi="Arial"/>
          <w:color w:val="000000" w:themeColor="text1"/>
          <w:sz w:val="22"/>
          <w:szCs w:val="22"/>
        </w:rPr>
      </w:pPr>
      <w:r w:rsidRPr="00B13BB4">
        <w:rPr>
          <w:rFonts w:ascii="Arial" w:hAnsi="Arial"/>
          <w:color w:val="000000" w:themeColor="text1"/>
          <w:sz w:val="22"/>
          <w:szCs w:val="22"/>
        </w:rPr>
        <w:t>Regularly update team trackers to monitor cash receipts.</w:t>
      </w:r>
    </w:p>
    <w:p w14:paraId="491F2526" w14:textId="77777777" w:rsidR="00B13BB4" w:rsidRDefault="00B13BB4" w:rsidP="00B13BB4">
      <w:pPr>
        <w:pStyle w:val="ListParagraph"/>
        <w:numPr>
          <w:ilvl w:val="0"/>
          <w:numId w:val="42"/>
        </w:numPr>
        <w:spacing w:after="200" w:line="276" w:lineRule="auto"/>
        <w:rPr>
          <w:rFonts w:ascii="Arial" w:hAnsi="Arial"/>
          <w:color w:val="000000" w:themeColor="text1"/>
          <w:sz w:val="22"/>
          <w:szCs w:val="22"/>
        </w:rPr>
      </w:pPr>
      <w:r w:rsidRPr="00B13BB4">
        <w:rPr>
          <w:rFonts w:ascii="Arial" w:hAnsi="Arial"/>
          <w:color w:val="000000" w:themeColor="text1"/>
          <w:sz w:val="22"/>
          <w:szCs w:val="22"/>
        </w:rPr>
        <w:t>Assist in the production, distribution and follow up of operational and risk reports as requested by the Management team</w:t>
      </w:r>
    </w:p>
    <w:p w14:paraId="22606C2C" w14:textId="77777777" w:rsidR="00B13BB4" w:rsidRDefault="00B13BB4" w:rsidP="00B13BB4">
      <w:pPr>
        <w:pStyle w:val="ListParagraph"/>
        <w:numPr>
          <w:ilvl w:val="0"/>
          <w:numId w:val="42"/>
        </w:numPr>
        <w:spacing w:after="200" w:line="276" w:lineRule="auto"/>
        <w:rPr>
          <w:rFonts w:ascii="Arial" w:hAnsi="Arial"/>
          <w:color w:val="000000" w:themeColor="text1"/>
          <w:sz w:val="22"/>
          <w:szCs w:val="22"/>
        </w:rPr>
      </w:pPr>
      <w:r w:rsidRPr="00B13BB4">
        <w:rPr>
          <w:rFonts w:ascii="Arial" w:hAnsi="Arial"/>
          <w:color w:val="000000" w:themeColor="text1"/>
          <w:sz w:val="22"/>
          <w:szCs w:val="22"/>
        </w:rPr>
        <w:t>Adhere to the laid down policies and procedures within the Company and group in accordance with SOX, raising any issues with the Head of Business Operations</w:t>
      </w:r>
    </w:p>
    <w:p w14:paraId="42F982A0" w14:textId="77777777" w:rsidR="00B13BB4" w:rsidRDefault="00B13BB4" w:rsidP="00B13BB4">
      <w:pPr>
        <w:pStyle w:val="ListParagraph"/>
        <w:numPr>
          <w:ilvl w:val="0"/>
          <w:numId w:val="42"/>
        </w:numPr>
        <w:spacing w:after="200" w:line="276" w:lineRule="auto"/>
        <w:rPr>
          <w:rFonts w:ascii="Arial" w:hAnsi="Arial"/>
          <w:color w:val="000000" w:themeColor="text1"/>
          <w:sz w:val="22"/>
          <w:szCs w:val="22"/>
        </w:rPr>
      </w:pPr>
      <w:r w:rsidRPr="00B13BB4">
        <w:rPr>
          <w:rFonts w:ascii="Arial" w:hAnsi="Arial"/>
          <w:color w:val="000000" w:themeColor="text1"/>
          <w:sz w:val="22"/>
          <w:szCs w:val="22"/>
        </w:rPr>
        <w:t>Contribute to the overall success of the Company through active and positive contribution to the strategic directions taken</w:t>
      </w:r>
    </w:p>
    <w:p w14:paraId="6354DD7B" w14:textId="7D18FEF2" w:rsidR="0050147B" w:rsidRPr="00B13BB4" w:rsidRDefault="00B13BB4" w:rsidP="00B13BB4">
      <w:pPr>
        <w:pStyle w:val="ListParagraph"/>
        <w:numPr>
          <w:ilvl w:val="0"/>
          <w:numId w:val="42"/>
        </w:numPr>
        <w:spacing w:after="200" w:line="276" w:lineRule="auto"/>
        <w:rPr>
          <w:rFonts w:ascii="Arial" w:hAnsi="Arial"/>
          <w:color w:val="000000" w:themeColor="text1"/>
          <w:sz w:val="22"/>
          <w:szCs w:val="22"/>
        </w:rPr>
      </w:pPr>
      <w:r w:rsidRPr="00B13BB4">
        <w:rPr>
          <w:rFonts w:ascii="Arial" w:hAnsi="Arial"/>
          <w:color w:val="000000" w:themeColor="text1"/>
          <w:sz w:val="22"/>
          <w:szCs w:val="22"/>
        </w:rPr>
        <w:t>Working alongside underwriters and analysts, reviewing data for accuracy</w:t>
      </w:r>
    </w:p>
    <w:p w14:paraId="359DA73C" w14:textId="77777777" w:rsidR="00B13BB4" w:rsidRDefault="00B13BB4" w:rsidP="00A53F63">
      <w:pPr>
        <w:spacing w:after="200" w:line="276" w:lineRule="auto"/>
        <w:rPr>
          <w:rFonts w:ascii="Arial" w:hAnsi="Arial" w:cs="Arial"/>
          <w:b/>
          <w:color w:val="36578C"/>
          <w:sz w:val="22"/>
          <w:szCs w:val="22"/>
        </w:rPr>
      </w:pPr>
    </w:p>
    <w:p w14:paraId="49C1920C" w14:textId="7914FF93" w:rsidR="00B4213B" w:rsidRPr="00227900" w:rsidRDefault="004E2278" w:rsidP="00A53F63">
      <w:pPr>
        <w:spacing w:after="200" w:line="276" w:lineRule="auto"/>
        <w:rPr>
          <w:rFonts w:ascii="Arial" w:hAnsi="Arial" w:cs="Arial"/>
          <w:b/>
          <w:color w:val="36578C"/>
          <w:sz w:val="22"/>
          <w:szCs w:val="22"/>
        </w:rPr>
      </w:pPr>
      <w:r w:rsidRPr="00227900">
        <w:rPr>
          <w:rFonts w:ascii="Arial" w:hAnsi="Arial" w:cs="Arial"/>
          <w:b/>
          <w:color w:val="36578C"/>
          <w:sz w:val="22"/>
          <w:szCs w:val="22"/>
        </w:rPr>
        <w:t>Qualifications</w:t>
      </w:r>
      <w:r w:rsidR="00B71E32" w:rsidRPr="00227900">
        <w:rPr>
          <w:rFonts w:ascii="Arial" w:hAnsi="Arial" w:cs="Arial"/>
          <w:b/>
          <w:color w:val="36578C"/>
          <w:sz w:val="22"/>
          <w:szCs w:val="22"/>
        </w:rPr>
        <w:t xml:space="preserve">, </w:t>
      </w:r>
      <w:r w:rsidRPr="00227900">
        <w:rPr>
          <w:rFonts w:ascii="Arial" w:hAnsi="Arial" w:cs="Arial"/>
          <w:b/>
          <w:color w:val="36578C"/>
          <w:sz w:val="22"/>
          <w:szCs w:val="22"/>
        </w:rPr>
        <w:t>Experience</w:t>
      </w:r>
      <w:r w:rsidR="00B71E32" w:rsidRPr="00227900">
        <w:rPr>
          <w:rFonts w:ascii="Arial" w:hAnsi="Arial" w:cs="Arial"/>
          <w:b/>
          <w:color w:val="36578C"/>
          <w:sz w:val="22"/>
          <w:szCs w:val="22"/>
        </w:rPr>
        <w:t>, Competence</w:t>
      </w:r>
      <w:r w:rsidR="00A53F63" w:rsidRPr="00227900">
        <w:rPr>
          <w:rFonts w:ascii="Arial" w:hAnsi="Arial" w:cs="Arial"/>
          <w:b/>
          <w:color w:val="36578C"/>
          <w:sz w:val="22"/>
          <w:szCs w:val="22"/>
        </w:rPr>
        <w:t>:</w:t>
      </w:r>
    </w:p>
    <w:p w14:paraId="0966FEBA" w14:textId="6C1871FF" w:rsidR="00B13BB4" w:rsidRPr="00227900" w:rsidRDefault="00B4213B" w:rsidP="00B13BB4">
      <w:pPr>
        <w:autoSpaceDE w:val="0"/>
        <w:autoSpaceDN w:val="0"/>
        <w:adjustRightInd w:val="0"/>
        <w:jc w:val="both"/>
        <w:rPr>
          <w:rFonts w:ascii="Arial" w:hAnsi="Arial" w:cs="Arial"/>
          <w:color w:val="000000" w:themeColor="text1"/>
          <w:sz w:val="22"/>
          <w:szCs w:val="22"/>
          <w:u w:val="single"/>
        </w:rPr>
      </w:pPr>
      <w:r w:rsidRPr="00227900">
        <w:rPr>
          <w:rFonts w:ascii="Arial" w:hAnsi="Arial" w:cs="Arial"/>
          <w:b/>
          <w:sz w:val="22"/>
          <w:szCs w:val="22"/>
          <w:u w:val="single"/>
        </w:rPr>
        <w:t>Qualifications</w:t>
      </w:r>
      <w:r w:rsidR="00B13BB4">
        <w:rPr>
          <w:rFonts w:ascii="Arial" w:hAnsi="Arial" w:cs="Arial"/>
          <w:b/>
          <w:sz w:val="22"/>
          <w:szCs w:val="22"/>
          <w:u w:val="single"/>
        </w:rPr>
        <w:t>/</w:t>
      </w:r>
      <w:r w:rsidR="00B13BB4" w:rsidRPr="00B13BB4">
        <w:rPr>
          <w:rFonts w:ascii="Arial" w:hAnsi="Arial" w:cs="Arial"/>
          <w:b/>
          <w:sz w:val="22"/>
          <w:szCs w:val="22"/>
          <w:u w:val="single"/>
          <w:lang w:val="en" w:eastAsia="en-GB"/>
        </w:rPr>
        <w:t xml:space="preserve"> </w:t>
      </w:r>
      <w:r w:rsidR="00B13BB4" w:rsidRPr="00227900">
        <w:rPr>
          <w:rFonts w:ascii="Arial" w:hAnsi="Arial" w:cs="Arial"/>
          <w:b/>
          <w:sz w:val="22"/>
          <w:szCs w:val="22"/>
          <w:u w:val="single"/>
          <w:lang w:val="en" w:eastAsia="en-GB"/>
        </w:rPr>
        <w:t xml:space="preserve">Experience </w:t>
      </w:r>
    </w:p>
    <w:p w14:paraId="220CB273" w14:textId="4F46D9A5" w:rsidR="00B4213B" w:rsidRPr="00227900" w:rsidRDefault="00B4213B" w:rsidP="00DF03FD">
      <w:pPr>
        <w:autoSpaceDE w:val="0"/>
        <w:autoSpaceDN w:val="0"/>
        <w:adjustRightInd w:val="0"/>
        <w:jc w:val="both"/>
        <w:rPr>
          <w:rFonts w:ascii="Arial" w:hAnsi="Arial" w:cs="Arial"/>
          <w:b/>
          <w:sz w:val="22"/>
          <w:szCs w:val="22"/>
          <w:u w:val="single"/>
        </w:rPr>
      </w:pPr>
    </w:p>
    <w:p w14:paraId="5470EF05" w14:textId="77777777" w:rsidR="00B13BB4" w:rsidRDefault="00B13BB4" w:rsidP="00B13BB4">
      <w:pPr>
        <w:pStyle w:val="ListParagraph"/>
        <w:autoSpaceDE w:val="0"/>
        <w:autoSpaceDN w:val="0"/>
        <w:adjustRightInd w:val="0"/>
        <w:jc w:val="both"/>
        <w:rPr>
          <w:rFonts w:ascii="Arial" w:hAnsi="Arial"/>
          <w:sz w:val="22"/>
          <w:szCs w:val="22"/>
          <w:lang w:val="en" w:eastAsia="en-GB"/>
        </w:rPr>
      </w:pPr>
    </w:p>
    <w:p w14:paraId="3A172361" w14:textId="24B5259E" w:rsidR="00B13BB4" w:rsidRDefault="00B13BB4" w:rsidP="00B13BB4">
      <w:pPr>
        <w:pStyle w:val="ListParagraph"/>
        <w:numPr>
          <w:ilvl w:val="0"/>
          <w:numId w:val="43"/>
        </w:numPr>
        <w:autoSpaceDE w:val="0"/>
        <w:autoSpaceDN w:val="0"/>
        <w:adjustRightInd w:val="0"/>
        <w:jc w:val="both"/>
        <w:rPr>
          <w:rFonts w:ascii="Arial" w:hAnsi="Arial"/>
          <w:sz w:val="22"/>
          <w:szCs w:val="22"/>
          <w:lang w:val="en" w:eastAsia="en-GB"/>
        </w:rPr>
      </w:pPr>
      <w:r w:rsidRPr="00B13BB4">
        <w:rPr>
          <w:rFonts w:ascii="Arial" w:hAnsi="Arial"/>
          <w:sz w:val="22"/>
          <w:szCs w:val="22"/>
          <w:lang w:val="en" w:eastAsia="en-GB"/>
        </w:rPr>
        <w:t>2-3 years administration experience in a Finance environment, preferably within the Insurance industry.</w:t>
      </w:r>
    </w:p>
    <w:p w14:paraId="43E2AB65" w14:textId="038E0217" w:rsidR="008B0A88" w:rsidRPr="00B13BB4" w:rsidRDefault="00B13BB4" w:rsidP="00B13BB4">
      <w:pPr>
        <w:pStyle w:val="ListParagraph"/>
        <w:numPr>
          <w:ilvl w:val="0"/>
          <w:numId w:val="43"/>
        </w:numPr>
        <w:autoSpaceDE w:val="0"/>
        <w:autoSpaceDN w:val="0"/>
        <w:adjustRightInd w:val="0"/>
        <w:jc w:val="both"/>
        <w:rPr>
          <w:rFonts w:ascii="Arial" w:hAnsi="Arial"/>
          <w:sz w:val="22"/>
          <w:szCs w:val="22"/>
          <w:lang w:val="en" w:eastAsia="en-GB"/>
        </w:rPr>
      </w:pPr>
      <w:r w:rsidRPr="00B13BB4">
        <w:rPr>
          <w:rFonts w:ascii="Arial" w:hAnsi="Arial"/>
          <w:sz w:val="22"/>
          <w:szCs w:val="22"/>
          <w:lang w:val="en" w:eastAsia="en-GB"/>
        </w:rPr>
        <w:t xml:space="preserve">Proven experience of working with numbers and </w:t>
      </w:r>
      <w:proofErr w:type="spellStart"/>
      <w:r w:rsidRPr="00B13BB4">
        <w:rPr>
          <w:rFonts w:ascii="Arial" w:hAnsi="Arial"/>
          <w:sz w:val="22"/>
          <w:szCs w:val="22"/>
          <w:lang w:val="en" w:eastAsia="en-GB"/>
        </w:rPr>
        <w:t>analysing</w:t>
      </w:r>
      <w:proofErr w:type="spellEnd"/>
      <w:r w:rsidRPr="00B13BB4">
        <w:rPr>
          <w:rFonts w:ascii="Arial" w:hAnsi="Arial"/>
          <w:sz w:val="22"/>
          <w:szCs w:val="22"/>
          <w:lang w:val="en" w:eastAsia="en-GB"/>
        </w:rPr>
        <w:t xml:space="preserve"> large amounts of data with a high level of attention to </w:t>
      </w:r>
      <w:proofErr w:type="spellStart"/>
      <w:r w:rsidRPr="00B13BB4">
        <w:rPr>
          <w:rFonts w:ascii="Arial" w:hAnsi="Arial"/>
          <w:sz w:val="22"/>
          <w:szCs w:val="22"/>
          <w:lang w:val="en" w:eastAsia="en-GB"/>
        </w:rPr>
        <w:t>detai</w:t>
      </w:r>
      <w:proofErr w:type="spellEnd"/>
    </w:p>
    <w:p w14:paraId="69D6190E" w14:textId="77777777" w:rsidR="000D26B8" w:rsidRDefault="000D26B8" w:rsidP="00462C89">
      <w:pPr>
        <w:ind w:left="720"/>
        <w:rPr>
          <w:rFonts w:ascii="Arial" w:hAnsi="Arial" w:cs="Arial"/>
          <w:sz w:val="22"/>
          <w:szCs w:val="22"/>
        </w:rPr>
      </w:pPr>
    </w:p>
    <w:p w14:paraId="558C2658" w14:textId="77777777" w:rsidR="000F4F50" w:rsidRDefault="00264EC0" w:rsidP="00271BBA">
      <w:pPr>
        <w:jc w:val="both"/>
        <w:rPr>
          <w:rFonts w:ascii="Arial" w:hAnsi="Arial" w:cs="Arial"/>
          <w:b/>
          <w:sz w:val="22"/>
          <w:szCs w:val="22"/>
          <w:u w:val="single"/>
        </w:rPr>
      </w:pPr>
      <w:r w:rsidRPr="00227900">
        <w:rPr>
          <w:rFonts w:ascii="Arial" w:hAnsi="Arial" w:cs="Arial"/>
          <w:b/>
          <w:sz w:val="22"/>
          <w:szCs w:val="22"/>
          <w:u w:val="single"/>
        </w:rPr>
        <w:lastRenderedPageBreak/>
        <w:t>Functional/Technical</w:t>
      </w:r>
      <w:r w:rsidR="00B71E32" w:rsidRPr="00227900">
        <w:rPr>
          <w:rFonts w:ascii="Arial" w:hAnsi="Arial" w:cs="Arial"/>
          <w:b/>
          <w:sz w:val="22"/>
          <w:szCs w:val="22"/>
          <w:u w:val="single"/>
        </w:rPr>
        <w:t xml:space="preserve"> Competencies </w:t>
      </w:r>
    </w:p>
    <w:p w14:paraId="7CA7EC43" w14:textId="77777777" w:rsidR="004C28F5" w:rsidRDefault="004C28F5" w:rsidP="00271BBA">
      <w:pPr>
        <w:jc w:val="both"/>
        <w:rPr>
          <w:rFonts w:ascii="Arial" w:hAnsi="Arial" w:cs="Arial"/>
          <w:b/>
          <w:sz w:val="22"/>
          <w:szCs w:val="22"/>
          <w:u w:val="single"/>
        </w:rPr>
      </w:pPr>
    </w:p>
    <w:p w14:paraId="5BF11211" w14:textId="77777777" w:rsidR="00B13BB4" w:rsidRDefault="00B13BB4" w:rsidP="00B13BB4">
      <w:pPr>
        <w:pStyle w:val="NoSpacing"/>
        <w:numPr>
          <w:ilvl w:val="0"/>
          <w:numId w:val="44"/>
        </w:numPr>
        <w:rPr>
          <w:rFonts w:ascii="Arial" w:hAnsi="Arial" w:cs="Arial"/>
        </w:rPr>
      </w:pPr>
      <w:r w:rsidRPr="00B13BB4">
        <w:rPr>
          <w:rFonts w:ascii="Arial" w:hAnsi="Arial" w:cs="Arial"/>
        </w:rPr>
        <w:t xml:space="preserve">Strong Excel skills – proficient with </w:t>
      </w:r>
      <w:proofErr w:type="spellStart"/>
      <w:r w:rsidRPr="00B13BB4">
        <w:rPr>
          <w:rFonts w:ascii="Arial" w:hAnsi="Arial" w:cs="Arial"/>
        </w:rPr>
        <w:t>VLookups</w:t>
      </w:r>
      <w:proofErr w:type="spellEnd"/>
      <w:r w:rsidRPr="00B13BB4">
        <w:rPr>
          <w:rFonts w:ascii="Arial" w:hAnsi="Arial" w:cs="Arial"/>
        </w:rPr>
        <w:t xml:space="preserve"> and Pivot tables</w:t>
      </w:r>
    </w:p>
    <w:p w14:paraId="7C1C4C09" w14:textId="77777777" w:rsidR="00B13BB4" w:rsidRDefault="00B13BB4" w:rsidP="00B13BB4">
      <w:pPr>
        <w:pStyle w:val="NoSpacing"/>
        <w:numPr>
          <w:ilvl w:val="0"/>
          <w:numId w:val="44"/>
        </w:numPr>
        <w:rPr>
          <w:rFonts w:ascii="Arial" w:hAnsi="Arial" w:cs="Arial"/>
        </w:rPr>
      </w:pPr>
      <w:r w:rsidRPr="00B13BB4">
        <w:rPr>
          <w:rFonts w:ascii="Arial" w:hAnsi="Arial" w:cs="Arial"/>
        </w:rPr>
        <w:t>Competence with Microsoft Word and Outlook</w:t>
      </w:r>
    </w:p>
    <w:p w14:paraId="159BB3D4" w14:textId="77777777" w:rsidR="00B13BB4" w:rsidRDefault="00B13BB4" w:rsidP="00B13BB4">
      <w:pPr>
        <w:pStyle w:val="NoSpacing"/>
        <w:numPr>
          <w:ilvl w:val="0"/>
          <w:numId w:val="44"/>
        </w:numPr>
        <w:rPr>
          <w:rFonts w:ascii="Arial" w:hAnsi="Arial" w:cs="Arial"/>
        </w:rPr>
      </w:pPr>
      <w:r w:rsidRPr="00B13BB4">
        <w:rPr>
          <w:rFonts w:ascii="Arial" w:hAnsi="Arial" w:cs="Arial"/>
        </w:rPr>
        <w:t>Ability to work under own initiative and as part of a team</w:t>
      </w:r>
    </w:p>
    <w:p w14:paraId="6D11167F" w14:textId="77777777" w:rsidR="00B13BB4" w:rsidRDefault="00B13BB4" w:rsidP="00B13BB4">
      <w:pPr>
        <w:pStyle w:val="NoSpacing"/>
        <w:numPr>
          <w:ilvl w:val="0"/>
          <w:numId w:val="44"/>
        </w:numPr>
        <w:rPr>
          <w:rFonts w:ascii="Arial" w:hAnsi="Arial" w:cs="Arial"/>
        </w:rPr>
      </w:pPr>
      <w:r w:rsidRPr="00B13BB4">
        <w:rPr>
          <w:rFonts w:ascii="Arial" w:hAnsi="Arial" w:cs="Arial"/>
        </w:rPr>
        <w:t>Good communication skills, ability to build and maintain relationships with all internal departments and Third Party Administrators</w:t>
      </w:r>
    </w:p>
    <w:p w14:paraId="579095FA" w14:textId="35934028" w:rsidR="008A36ED" w:rsidRPr="00B13BB4" w:rsidRDefault="00B13BB4" w:rsidP="00B13BB4">
      <w:pPr>
        <w:pStyle w:val="NoSpacing"/>
        <w:numPr>
          <w:ilvl w:val="0"/>
          <w:numId w:val="44"/>
        </w:numPr>
        <w:rPr>
          <w:rFonts w:ascii="Arial" w:hAnsi="Arial" w:cs="Arial"/>
        </w:rPr>
      </w:pPr>
      <w:r w:rsidRPr="00B13BB4">
        <w:rPr>
          <w:rFonts w:ascii="Arial" w:hAnsi="Arial" w:cs="Arial"/>
        </w:rPr>
        <w:t>Excellent time management and ability to meet month end deadlines</w:t>
      </w:r>
    </w:p>
    <w:p w14:paraId="60D67268" w14:textId="77777777" w:rsidR="008A36ED" w:rsidRPr="009C1963" w:rsidRDefault="008A36ED" w:rsidP="008A36ED">
      <w:pPr>
        <w:pStyle w:val="NoSpacing"/>
        <w:ind w:left="720"/>
        <w:rPr>
          <w:rFonts w:ascii="Arial" w:hAnsi="Arial" w:cs="Arial"/>
          <w:lang w:val="en" w:eastAsia="en-GB"/>
        </w:rPr>
      </w:pPr>
    </w:p>
    <w:p w14:paraId="1DEFF0C7" w14:textId="77777777" w:rsidR="0013208C" w:rsidRPr="00227900" w:rsidRDefault="0013208C" w:rsidP="0013208C">
      <w:pPr>
        <w:ind w:left="-117"/>
        <w:jc w:val="both"/>
        <w:rPr>
          <w:rFonts w:ascii="Arial" w:eastAsiaTheme="minorHAnsi" w:hAnsi="Arial" w:cs="Arial"/>
          <w:bCs/>
          <w:i/>
          <w:color w:val="BFBFBF" w:themeColor="background1" w:themeShade="BF"/>
          <w:sz w:val="22"/>
          <w:szCs w:val="22"/>
          <w:lang w:val="en-GB"/>
        </w:rPr>
      </w:pPr>
      <w:r w:rsidRPr="00227900">
        <w:rPr>
          <w:rFonts w:ascii="Arial" w:eastAsiaTheme="minorHAnsi" w:hAnsi="Arial" w:cs="Arial"/>
          <w:b/>
          <w:color w:val="000000"/>
          <w:sz w:val="22"/>
          <w:szCs w:val="22"/>
          <w:u w:val="single"/>
          <w:lang w:val="en-GB"/>
        </w:rPr>
        <w:t xml:space="preserve">Core AmTrust Behavioural &amp; Professional </w:t>
      </w:r>
      <w:r w:rsidRPr="00227900">
        <w:rPr>
          <w:rFonts w:ascii="Arial" w:eastAsiaTheme="minorHAnsi" w:hAnsi="Arial" w:cs="Arial"/>
          <w:b/>
          <w:bCs/>
          <w:color w:val="000000"/>
          <w:sz w:val="22"/>
          <w:szCs w:val="22"/>
          <w:u w:val="single"/>
          <w:lang w:val="en-GB"/>
        </w:rPr>
        <w:t>Competencies (Management)</w:t>
      </w:r>
      <w:r w:rsidRPr="00227900">
        <w:rPr>
          <w:rFonts w:ascii="Arial" w:eastAsiaTheme="minorHAnsi" w:hAnsi="Arial" w:cs="Arial"/>
          <w:bCs/>
          <w:color w:val="000000"/>
          <w:sz w:val="22"/>
          <w:szCs w:val="22"/>
          <w:u w:val="single"/>
          <w:lang w:val="en-GB"/>
        </w:rPr>
        <w:t xml:space="preserve"> </w:t>
      </w:r>
    </w:p>
    <w:p w14:paraId="18F4B279" w14:textId="77777777" w:rsidR="0013208C" w:rsidRPr="00227900" w:rsidRDefault="0013208C" w:rsidP="0013208C">
      <w:pPr>
        <w:jc w:val="both"/>
        <w:rPr>
          <w:rFonts w:ascii="Arial" w:eastAsiaTheme="minorHAnsi" w:hAnsi="Arial" w:cs="Arial"/>
          <w:bCs/>
          <w:i/>
          <w:color w:val="BFBFBF" w:themeColor="background1" w:themeShade="BF"/>
          <w:sz w:val="22"/>
          <w:szCs w:val="22"/>
          <w:lang w:val="en-GB"/>
        </w:rPr>
      </w:pPr>
    </w:p>
    <w:p w14:paraId="3BDA420F" w14:textId="77777777" w:rsidR="00A62164" w:rsidRPr="00A62164" w:rsidRDefault="00A62164" w:rsidP="00A62164">
      <w:pPr>
        <w:pStyle w:val="NormalWeb"/>
        <w:rPr>
          <w:rFonts w:ascii="Arial" w:eastAsiaTheme="minorHAnsi" w:hAnsi="Arial" w:cs="Arial"/>
          <w:sz w:val="22"/>
          <w:szCs w:val="22"/>
          <w:lang w:val="en"/>
        </w:rPr>
      </w:pPr>
      <w:r w:rsidRPr="00A62164">
        <w:rPr>
          <w:rFonts w:ascii="Arial" w:eastAsiaTheme="minorHAnsi" w:hAnsi="Arial" w:cs="Arial"/>
          <w:b/>
          <w:bCs/>
          <w:sz w:val="22"/>
          <w:szCs w:val="22"/>
          <w:lang w:val="en"/>
        </w:rPr>
        <w:t>Results Driven:</w:t>
      </w:r>
      <w:r w:rsidRPr="00A62164">
        <w:rPr>
          <w:rFonts w:ascii="Arial" w:eastAsiaTheme="minorHAnsi" w:hAnsi="Arial" w:cs="Arial"/>
          <w:sz w:val="22"/>
          <w:szCs w:val="22"/>
          <w:lang w:val="en"/>
        </w:rPr>
        <w:t xml:space="preserve"> Displays energy, determination and a sense of urgency to get the job done; understands the importance of meeting deadlines to achieve objectives; takes responsibility for organising own workload to ensure goals are met; identifies barriers or issues that might impact adversely on getting the job done and is proactive and innovative in resolving problems and finding solutions; strives for excellence.</w:t>
      </w:r>
    </w:p>
    <w:p w14:paraId="3F250F05" w14:textId="77777777" w:rsidR="00A62164" w:rsidRPr="00A62164" w:rsidRDefault="00A62164" w:rsidP="00A62164">
      <w:pPr>
        <w:pStyle w:val="NormalWeb"/>
        <w:rPr>
          <w:rFonts w:ascii="Arial" w:eastAsiaTheme="minorHAnsi" w:hAnsi="Arial" w:cs="Arial"/>
          <w:sz w:val="22"/>
          <w:szCs w:val="22"/>
          <w:lang w:val="en"/>
        </w:rPr>
      </w:pPr>
      <w:r w:rsidRPr="00A62164">
        <w:rPr>
          <w:rFonts w:ascii="Arial" w:eastAsiaTheme="minorHAnsi" w:hAnsi="Arial" w:cs="Arial"/>
          <w:b/>
          <w:bCs/>
          <w:sz w:val="22"/>
          <w:szCs w:val="22"/>
          <w:lang w:val="en"/>
        </w:rPr>
        <w:t>Adaptable &amp; Open to Change:</w:t>
      </w:r>
      <w:r w:rsidRPr="00A62164">
        <w:rPr>
          <w:rFonts w:ascii="Arial" w:eastAsiaTheme="minorHAnsi" w:hAnsi="Arial" w:cs="Arial"/>
          <w:sz w:val="22"/>
          <w:szCs w:val="22"/>
          <w:lang w:val="en"/>
        </w:rPr>
        <w:t xml:space="preserve"> Demonstrates a willingness to adapt and change according to circumstances; is able to comfortably handle ambiguity and changes in priorities; identifies the requirement to demonstrate flexibility for the wider benefit of the department and the business; supports change and the drive to continuously improve.</w:t>
      </w:r>
    </w:p>
    <w:p w14:paraId="0BBDF6EE" w14:textId="77777777" w:rsidR="00A62164" w:rsidRPr="00A62164" w:rsidRDefault="00A62164" w:rsidP="00A62164">
      <w:pPr>
        <w:pStyle w:val="NormalWeb"/>
        <w:rPr>
          <w:rFonts w:ascii="Arial" w:eastAsiaTheme="minorHAnsi" w:hAnsi="Arial" w:cs="Arial"/>
          <w:sz w:val="22"/>
          <w:szCs w:val="22"/>
          <w:lang w:val="en"/>
        </w:rPr>
      </w:pPr>
      <w:r w:rsidRPr="00A62164">
        <w:rPr>
          <w:rFonts w:ascii="Arial" w:eastAsiaTheme="minorHAnsi" w:hAnsi="Arial" w:cs="Arial"/>
          <w:b/>
          <w:bCs/>
          <w:sz w:val="22"/>
          <w:szCs w:val="22"/>
          <w:lang w:val="en"/>
        </w:rPr>
        <w:t>Relationship Management &amp; Customer Focus:</w:t>
      </w:r>
      <w:r w:rsidRPr="00A62164">
        <w:rPr>
          <w:rFonts w:ascii="Arial" w:eastAsiaTheme="minorHAnsi" w:hAnsi="Arial" w:cs="Arial"/>
          <w:sz w:val="22"/>
          <w:szCs w:val="22"/>
          <w:lang w:val="en"/>
        </w:rPr>
        <w:t xml:space="preserve"> Builds and maintains strong internal and external customer and other relationships as relevant to role; is able to effectively understand and support customer needs while balancing business needs; takes responsibility for meeting agreed service levels and other commitments.; strives to deliver excellence and innovates to deliver solutions; ensures that all our customers are treated fairly and receive good outcomes in accordance with our regulatory requirements.</w:t>
      </w:r>
    </w:p>
    <w:p w14:paraId="11B6C036" w14:textId="77777777" w:rsidR="00A62164" w:rsidRPr="00A62164" w:rsidRDefault="00A62164" w:rsidP="00A62164">
      <w:pPr>
        <w:pStyle w:val="NormalWeb"/>
        <w:rPr>
          <w:rFonts w:ascii="Arial" w:eastAsiaTheme="minorHAnsi" w:hAnsi="Arial" w:cs="Arial"/>
          <w:sz w:val="22"/>
          <w:szCs w:val="22"/>
          <w:lang w:val="en"/>
        </w:rPr>
      </w:pPr>
      <w:r w:rsidRPr="00A62164">
        <w:rPr>
          <w:rFonts w:ascii="Arial" w:eastAsiaTheme="minorHAnsi" w:hAnsi="Arial" w:cs="Arial"/>
          <w:b/>
          <w:bCs/>
          <w:sz w:val="22"/>
          <w:szCs w:val="22"/>
          <w:lang w:val="en"/>
        </w:rPr>
        <w:t>Risk Management:</w:t>
      </w:r>
      <w:r w:rsidRPr="00A62164">
        <w:rPr>
          <w:rFonts w:ascii="Arial" w:eastAsiaTheme="minorHAnsi" w:hAnsi="Arial" w:cs="Arial"/>
          <w:sz w:val="22"/>
          <w:szCs w:val="22"/>
          <w:lang w:val="en"/>
        </w:rPr>
        <w:t xml:space="preserve"> Is able to understand and identify common types of business risks for their functional or business area; actively supports the maintenance of an effective control environment; takes timely remedial action as may be required to prevent or minimise loss; proactively escalates risks to the appropriate party; supports continuous improvement in the management of risk.</w:t>
      </w:r>
    </w:p>
    <w:p w14:paraId="2AF8907D" w14:textId="77777777" w:rsidR="00A62164" w:rsidRPr="00A62164" w:rsidRDefault="00A62164" w:rsidP="00A62164">
      <w:pPr>
        <w:pStyle w:val="NormalWeb"/>
        <w:rPr>
          <w:rFonts w:ascii="Arial" w:eastAsiaTheme="minorHAnsi" w:hAnsi="Arial" w:cs="Arial"/>
          <w:sz w:val="22"/>
          <w:szCs w:val="22"/>
          <w:lang w:val="en"/>
        </w:rPr>
      </w:pPr>
      <w:r w:rsidRPr="00A62164">
        <w:rPr>
          <w:rFonts w:ascii="Arial" w:eastAsiaTheme="minorHAnsi" w:hAnsi="Arial" w:cs="Arial"/>
          <w:b/>
          <w:bCs/>
          <w:sz w:val="22"/>
          <w:szCs w:val="22"/>
          <w:lang w:val="en"/>
        </w:rPr>
        <w:t>Collaboration:</w:t>
      </w:r>
      <w:r w:rsidRPr="00A62164">
        <w:rPr>
          <w:rFonts w:ascii="Arial" w:eastAsiaTheme="minorHAnsi" w:hAnsi="Arial" w:cs="Arial"/>
          <w:sz w:val="22"/>
          <w:szCs w:val="22"/>
          <w:lang w:val="en"/>
        </w:rPr>
        <w:t xml:space="preserve"> Demonstrates respect and integrity in all collaboration with others; works with rather than competes with others in the business to achieve company goals; builds trust through open communication; adapts style and messaging appropriately; seeks out and listens to the opinions of others; supports team building and an inclusive culture that values diversity.</w:t>
      </w:r>
    </w:p>
    <w:p w14:paraId="1CCBE015" w14:textId="77777777" w:rsidR="00A62164" w:rsidRPr="00A62164" w:rsidRDefault="00A62164" w:rsidP="00A62164">
      <w:pPr>
        <w:pStyle w:val="NormalWeb"/>
        <w:rPr>
          <w:rFonts w:ascii="Arial" w:eastAsiaTheme="minorHAnsi" w:hAnsi="Arial" w:cs="Arial"/>
          <w:sz w:val="22"/>
          <w:szCs w:val="22"/>
          <w:lang w:val="en"/>
        </w:rPr>
      </w:pPr>
      <w:r w:rsidRPr="00A62164">
        <w:rPr>
          <w:rFonts w:ascii="Arial" w:eastAsiaTheme="minorHAnsi" w:hAnsi="Arial" w:cs="Arial"/>
          <w:b/>
          <w:bCs/>
          <w:sz w:val="22"/>
          <w:szCs w:val="22"/>
          <w:lang w:val="en"/>
        </w:rPr>
        <w:t xml:space="preserve">Continuing Professional Development: </w:t>
      </w:r>
      <w:r w:rsidRPr="00A62164">
        <w:rPr>
          <w:rFonts w:ascii="Arial" w:eastAsiaTheme="minorHAnsi" w:hAnsi="Arial" w:cs="Arial"/>
          <w:sz w:val="22"/>
          <w:szCs w:val="22"/>
          <w:lang w:val="en"/>
        </w:rPr>
        <w:t>Proactively keeps up to date with regulatory and professional changes; maintains the required knowledge and skills to perform in post and undertakes all required / mandatory training; ensures that annual learning and development plans and Continuing Professional Development (CPD) obligations are achieved.</w:t>
      </w:r>
    </w:p>
    <w:p w14:paraId="546042D8" w14:textId="77777777" w:rsidR="00A62164" w:rsidRPr="00A62164" w:rsidRDefault="00A62164" w:rsidP="00A62164">
      <w:pPr>
        <w:pStyle w:val="NormalWeb"/>
        <w:rPr>
          <w:rFonts w:ascii="Arial" w:eastAsiaTheme="minorHAnsi" w:hAnsi="Arial" w:cs="Arial"/>
          <w:sz w:val="22"/>
          <w:szCs w:val="22"/>
          <w:lang w:val="en"/>
        </w:rPr>
      </w:pPr>
      <w:r w:rsidRPr="00A62164">
        <w:rPr>
          <w:rFonts w:ascii="Arial" w:eastAsiaTheme="minorHAnsi" w:hAnsi="Arial" w:cs="Arial"/>
          <w:b/>
          <w:bCs/>
          <w:sz w:val="22"/>
          <w:szCs w:val="22"/>
          <w:lang w:val="en"/>
        </w:rPr>
        <w:t>AmTrust Values:</w:t>
      </w:r>
      <w:r w:rsidRPr="00A62164">
        <w:rPr>
          <w:rFonts w:ascii="Arial" w:eastAsiaTheme="minorHAnsi" w:hAnsi="Arial" w:cs="Arial"/>
          <w:sz w:val="22"/>
          <w:szCs w:val="22"/>
          <w:lang w:val="en"/>
        </w:rPr>
        <w:t xml:space="preserve"> Able to demonstrate and role model AmTrust’s values: Excellence, Innovation, Integrity, Responsibility, Inclusion and Teamwork.</w:t>
      </w:r>
    </w:p>
    <w:p w14:paraId="6F0889D5" w14:textId="77777777" w:rsidR="000F4F50" w:rsidRPr="00A62164" w:rsidRDefault="000F4F50" w:rsidP="00A62164">
      <w:pPr>
        <w:jc w:val="both"/>
        <w:rPr>
          <w:rFonts w:ascii="Arial" w:eastAsiaTheme="minorHAnsi" w:hAnsi="Arial" w:cs="Arial"/>
          <w:sz w:val="22"/>
          <w:szCs w:val="22"/>
          <w:lang w:val="en" w:eastAsia="en-GB"/>
        </w:rPr>
      </w:pPr>
    </w:p>
    <w:sectPr w:rsidR="000F4F50" w:rsidRPr="00A62164" w:rsidSect="00874271">
      <w:headerReference w:type="first" r:id="rId11"/>
      <w:pgSz w:w="12240" w:h="15840" w:code="1"/>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9B37A" w14:textId="77777777" w:rsidR="001C78D0" w:rsidRDefault="001C78D0" w:rsidP="00BC6F89">
      <w:r>
        <w:separator/>
      </w:r>
    </w:p>
  </w:endnote>
  <w:endnote w:type="continuationSeparator" w:id="0">
    <w:p w14:paraId="1D381AAE" w14:textId="77777777" w:rsidR="001C78D0" w:rsidRDefault="001C78D0" w:rsidP="00BC6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6CA8B" w14:textId="77777777" w:rsidR="001C78D0" w:rsidRDefault="001C78D0" w:rsidP="00BC6F89">
      <w:r>
        <w:separator/>
      </w:r>
    </w:p>
  </w:footnote>
  <w:footnote w:type="continuationSeparator" w:id="0">
    <w:p w14:paraId="435A33FD" w14:textId="77777777" w:rsidR="001C78D0" w:rsidRDefault="001C78D0" w:rsidP="00BC6F89">
      <w:r>
        <w:continuationSeparator/>
      </w:r>
    </w:p>
  </w:footnote>
  <w:footnote w:id="1">
    <w:p w14:paraId="45D7B6A8" w14:textId="77777777" w:rsidR="00895FEF" w:rsidRPr="00583078" w:rsidRDefault="00895FEF" w:rsidP="00583078">
      <w:pPr>
        <w:pStyle w:val="FootnoteText"/>
        <w:jc w:val="both"/>
        <w:rPr>
          <w:rFonts w:ascii="Arial" w:hAnsi="Arial" w:cs="Arial"/>
          <w:sz w:val="16"/>
          <w:szCs w:val="16"/>
          <w:lang w:val="en-GB"/>
        </w:rPr>
      </w:pPr>
      <w:r w:rsidRPr="00583078">
        <w:rPr>
          <w:rStyle w:val="FootnoteReference"/>
          <w:rFonts w:ascii="Arial" w:hAnsi="Arial" w:cs="Arial"/>
          <w:sz w:val="16"/>
          <w:szCs w:val="16"/>
        </w:rPr>
        <w:footnoteRef/>
      </w:r>
      <w:r w:rsidRPr="00583078">
        <w:rPr>
          <w:rFonts w:ascii="Arial" w:hAnsi="Arial" w:cs="Arial"/>
          <w:sz w:val="16"/>
          <w:szCs w:val="16"/>
        </w:rPr>
        <w:t xml:space="preserve"> </w:t>
      </w:r>
      <w:r w:rsidRPr="00583078">
        <w:rPr>
          <w:rFonts w:ascii="Arial" w:hAnsi="Arial" w:cs="Arial"/>
          <w:sz w:val="16"/>
          <w:szCs w:val="16"/>
          <w:lang w:val="en-GB"/>
        </w:rPr>
        <w:t>If none, record none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F66FD" w14:textId="77777777" w:rsidR="00874271" w:rsidRDefault="00874271" w:rsidP="00874271">
    <w:pPr>
      <w:pStyle w:val="Header"/>
      <w:jc w:val="center"/>
    </w:pPr>
    <w:r>
      <w:rPr>
        <w:noProof/>
      </w:rPr>
      <w:drawing>
        <wp:inline distT="0" distB="0" distL="0" distR="0" wp14:anchorId="05B6D60E" wp14:editId="523E949A">
          <wp:extent cx="1118796" cy="914400"/>
          <wp:effectExtent l="0" t="0" r="5715" b="0"/>
          <wp:docPr id="1" name="Picture 1" descr="C:\Users\mandy.carter.ANVBV\AppData\Local\Microsoft\Windows\Temporary Internet Files\Content.Outlook\J6FKH75K\AFSI_FlyingA_AmTrust_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dy.carter.ANVBV\AppData\Local\Microsoft\Windows\Temporary Internet Files\Content.Outlook\J6FKH75K\AFSI_FlyingA_AmTrust_color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796" cy="914400"/>
                  </a:xfrm>
                  <a:prstGeom prst="rect">
                    <a:avLst/>
                  </a:prstGeom>
                  <a:noFill/>
                  <a:ln>
                    <a:noFill/>
                  </a:ln>
                </pic:spPr>
              </pic:pic>
            </a:graphicData>
          </a:graphic>
        </wp:inline>
      </w:drawing>
    </w:r>
  </w:p>
  <w:p w14:paraId="150ED2A7" w14:textId="77777777" w:rsidR="00874271" w:rsidRDefault="00874271" w:rsidP="00874271">
    <w:pPr>
      <w:pStyle w:val="Header"/>
      <w:jc w:val="center"/>
    </w:pPr>
  </w:p>
  <w:p w14:paraId="74B402DE" w14:textId="77777777" w:rsidR="00874271" w:rsidRDefault="00874271" w:rsidP="006A138A">
    <w:pPr>
      <w:pStyle w:val="Header"/>
      <w:jc w:val="center"/>
      <w:rPr>
        <w:rFonts w:ascii="Arial" w:hAnsi="Arial" w:cs="Arial"/>
      </w:rPr>
    </w:pPr>
    <w:r w:rsidRPr="00874271">
      <w:rPr>
        <w:rFonts w:ascii="Arial" w:hAnsi="Arial" w:cs="Arial"/>
      </w:rPr>
      <w:t xml:space="preserve">AmTrust International – </w:t>
    </w:r>
    <w:r w:rsidR="00C80956">
      <w:rPr>
        <w:rFonts w:ascii="Arial" w:hAnsi="Arial" w:cs="Arial"/>
      </w:rPr>
      <w:t xml:space="preserve">Role Profile </w:t>
    </w:r>
  </w:p>
  <w:p w14:paraId="38DEF350" w14:textId="77777777" w:rsidR="006A138A" w:rsidRDefault="006A138A" w:rsidP="006A138A">
    <w:pPr>
      <w:pStyle w:val="Header"/>
      <w:jc w:val="center"/>
      <w:rPr>
        <w:rFonts w:ascii="Arial" w:hAnsi="Arial" w:cs="Arial"/>
      </w:rPr>
    </w:pPr>
  </w:p>
  <w:p w14:paraId="5C2916DB" w14:textId="77777777" w:rsidR="006A138A" w:rsidRDefault="006A138A" w:rsidP="006A138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AB4"/>
    <w:multiLevelType w:val="hybridMultilevel"/>
    <w:tmpl w:val="5BD6B3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96E2D"/>
    <w:multiLevelType w:val="hybridMultilevel"/>
    <w:tmpl w:val="004E0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974C3"/>
    <w:multiLevelType w:val="hybridMultilevel"/>
    <w:tmpl w:val="4FB2EF28"/>
    <w:lvl w:ilvl="0" w:tplc="08090001">
      <w:start w:val="1"/>
      <w:numFmt w:val="bullet"/>
      <w:lvlText w:val=""/>
      <w:lvlJc w:val="left"/>
      <w:pPr>
        <w:ind w:left="360" w:hanging="360"/>
      </w:pPr>
      <w:rPr>
        <w:rFonts w:ascii="Symbol" w:hAnsi="Symbol" w:hint="default"/>
      </w:rPr>
    </w:lvl>
    <w:lvl w:ilvl="1" w:tplc="BFB4CE8E">
      <w:numFmt w:val="bullet"/>
      <w:lvlText w:val="-"/>
      <w:lvlJc w:val="left"/>
      <w:pPr>
        <w:ind w:left="1080" w:hanging="360"/>
      </w:pPr>
      <w:rPr>
        <w:rFonts w:ascii="Arial" w:eastAsia="Times New Roman" w:hAnsi="Arial" w:cs="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081BD4"/>
    <w:multiLevelType w:val="hybridMultilevel"/>
    <w:tmpl w:val="8A4AD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B7239"/>
    <w:multiLevelType w:val="hybridMultilevel"/>
    <w:tmpl w:val="2EBA1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20E86"/>
    <w:multiLevelType w:val="hybridMultilevel"/>
    <w:tmpl w:val="BA04A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3C15B3"/>
    <w:multiLevelType w:val="hybridMultilevel"/>
    <w:tmpl w:val="4DAAFD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CA5101A"/>
    <w:multiLevelType w:val="hybridMultilevel"/>
    <w:tmpl w:val="60541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744BDF"/>
    <w:multiLevelType w:val="hybridMultilevel"/>
    <w:tmpl w:val="208E4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A5634B"/>
    <w:multiLevelType w:val="hybridMultilevel"/>
    <w:tmpl w:val="F3A4982E"/>
    <w:lvl w:ilvl="0" w:tplc="F65E04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5C7E3D"/>
    <w:multiLevelType w:val="hybridMultilevel"/>
    <w:tmpl w:val="98FA5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A71C36"/>
    <w:multiLevelType w:val="hybridMultilevel"/>
    <w:tmpl w:val="B7363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463093"/>
    <w:multiLevelType w:val="multilevel"/>
    <w:tmpl w:val="6B2617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BA16B50"/>
    <w:multiLevelType w:val="multilevel"/>
    <w:tmpl w:val="3CB42F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129372F"/>
    <w:multiLevelType w:val="hybridMultilevel"/>
    <w:tmpl w:val="653066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3C82C9A"/>
    <w:multiLevelType w:val="hybridMultilevel"/>
    <w:tmpl w:val="8FF42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777305"/>
    <w:multiLevelType w:val="hybridMultilevel"/>
    <w:tmpl w:val="A3D4A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332F02"/>
    <w:multiLevelType w:val="hybridMultilevel"/>
    <w:tmpl w:val="417A3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343EDB"/>
    <w:multiLevelType w:val="hybridMultilevel"/>
    <w:tmpl w:val="167C0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055DCF"/>
    <w:multiLevelType w:val="multilevel"/>
    <w:tmpl w:val="2F0E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1A74F0"/>
    <w:multiLevelType w:val="hybridMultilevel"/>
    <w:tmpl w:val="C75C8AE0"/>
    <w:lvl w:ilvl="0" w:tplc="F65E04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EB56A5"/>
    <w:multiLevelType w:val="hybridMultilevel"/>
    <w:tmpl w:val="980CB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5800560"/>
    <w:multiLevelType w:val="hybridMultilevel"/>
    <w:tmpl w:val="C6BCCBA2"/>
    <w:lvl w:ilvl="0" w:tplc="08090001">
      <w:start w:val="1"/>
      <w:numFmt w:val="bullet"/>
      <w:lvlText w:val=""/>
      <w:lvlJc w:val="left"/>
      <w:pPr>
        <w:ind w:left="651" w:hanging="360"/>
      </w:pPr>
      <w:rPr>
        <w:rFonts w:ascii="Symbol" w:hAnsi="Symbol" w:hint="default"/>
      </w:rPr>
    </w:lvl>
    <w:lvl w:ilvl="1" w:tplc="08090003" w:tentative="1">
      <w:start w:val="1"/>
      <w:numFmt w:val="bullet"/>
      <w:lvlText w:val="o"/>
      <w:lvlJc w:val="left"/>
      <w:pPr>
        <w:ind w:left="1371" w:hanging="360"/>
      </w:pPr>
      <w:rPr>
        <w:rFonts w:ascii="Courier New" w:hAnsi="Courier New" w:cs="Courier New" w:hint="default"/>
      </w:rPr>
    </w:lvl>
    <w:lvl w:ilvl="2" w:tplc="08090005" w:tentative="1">
      <w:start w:val="1"/>
      <w:numFmt w:val="bullet"/>
      <w:lvlText w:val=""/>
      <w:lvlJc w:val="left"/>
      <w:pPr>
        <w:ind w:left="2091" w:hanging="360"/>
      </w:pPr>
      <w:rPr>
        <w:rFonts w:ascii="Wingdings" w:hAnsi="Wingdings" w:hint="default"/>
      </w:rPr>
    </w:lvl>
    <w:lvl w:ilvl="3" w:tplc="08090001" w:tentative="1">
      <w:start w:val="1"/>
      <w:numFmt w:val="bullet"/>
      <w:lvlText w:val=""/>
      <w:lvlJc w:val="left"/>
      <w:pPr>
        <w:ind w:left="2811" w:hanging="360"/>
      </w:pPr>
      <w:rPr>
        <w:rFonts w:ascii="Symbol" w:hAnsi="Symbol" w:hint="default"/>
      </w:rPr>
    </w:lvl>
    <w:lvl w:ilvl="4" w:tplc="08090003" w:tentative="1">
      <w:start w:val="1"/>
      <w:numFmt w:val="bullet"/>
      <w:lvlText w:val="o"/>
      <w:lvlJc w:val="left"/>
      <w:pPr>
        <w:ind w:left="3531" w:hanging="360"/>
      </w:pPr>
      <w:rPr>
        <w:rFonts w:ascii="Courier New" w:hAnsi="Courier New" w:cs="Courier New" w:hint="default"/>
      </w:rPr>
    </w:lvl>
    <w:lvl w:ilvl="5" w:tplc="08090005" w:tentative="1">
      <w:start w:val="1"/>
      <w:numFmt w:val="bullet"/>
      <w:lvlText w:val=""/>
      <w:lvlJc w:val="left"/>
      <w:pPr>
        <w:ind w:left="4251" w:hanging="360"/>
      </w:pPr>
      <w:rPr>
        <w:rFonts w:ascii="Wingdings" w:hAnsi="Wingdings" w:hint="default"/>
      </w:rPr>
    </w:lvl>
    <w:lvl w:ilvl="6" w:tplc="08090001" w:tentative="1">
      <w:start w:val="1"/>
      <w:numFmt w:val="bullet"/>
      <w:lvlText w:val=""/>
      <w:lvlJc w:val="left"/>
      <w:pPr>
        <w:ind w:left="4971" w:hanging="360"/>
      </w:pPr>
      <w:rPr>
        <w:rFonts w:ascii="Symbol" w:hAnsi="Symbol" w:hint="default"/>
      </w:rPr>
    </w:lvl>
    <w:lvl w:ilvl="7" w:tplc="08090003" w:tentative="1">
      <w:start w:val="1"/>
      <w:numFmt w:val="bullet"/>
      <w:lvlText w:val="o"/>
      <w:lvlJc w:val="left"/>
      <w:pPr>
        <w:ind w:left="5691" w:hanging="360"/>
      </w:pPr>
      <w:rPr>
        <w:rFonts w:ascii="Courier New" w:hAnsi="Courier New" w:cs="Courier New" w:hint="default"/>
      </w:rPr>
    </w:lvl>
    <w:lvl w:ilvl="8" w:tplc="08090005" w:tentative="1">
      <w:start w:val="1"/>
      <w:numFmt w:val="bullet"/>
      <w:lvlText w:val=""/>
      <w:lvlJc w:val="left"/>
      <w:pPr>
        <w:ind w:left="6411" w:hanging="360"/>
      </w:pPr>
      <w:rPr>
        <w:rFonts w:ascii="Wingdings" w:hAnsi="Wingdings" w:hint="default"/>
      </w:rPr>
    </w:lvl>
  </w:abstractNum>
  <w:abstractNum w:abstractNumId="23" w15:restartNumberingAfterBreak="0">
    <w:nsid w:val="469E6496"/>
    <w:multiLevelType w:val="hybridMultilevel"/>
    <w:tmpl w:val="3AFC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8210A9"/>
    <w:multiLevelType w:val="hybridMultilevel"/>
    <w:tmpl w:val="D090D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A251DF"/>
    <w:multiLevelType w:val="hybridMultilevel"/>
    <w:tmpl w:val="4BB49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0700E67"/>
    <w:multiLevelType w:val="hybridMultilevel"/>
    <w:tmpl w:val="24145838"/>
    <w:lvl w:ilvl="0" w:tplc="0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360" w:hanging="360"/>
      </w:pPr>
      <w:rPr>
        <w:rFonts w:ascii="Courier New" w:hAnsi="Courier New" w:cs="Courier New" w:hint="default"/>
      </w:rPr>
    </w:lvl>
    <w:lvl w:ilvl="2" w:tplc="18090005" w:tentative="1">
      <w:start w:val="1"/>
      <w:numFmt w:val="bullet"/>
      <w:lvlText w:val=""/>
      <w:lvlJc w:val="left"/>
      <w:pPr>
        <w:ind w:left="360" w:hanging="360"/>
      </w:pPr>
      <w:rPr>
        <w:rFonts w:ascii="Wingdings" w:hAnsi="Wingdings" w:hint="default"/>
      </w:rPr>
    </w:lvl>
    <w:lvl w:ilvl="3" w:tplc="18090001" w:tentative="1">
      <w:start w:val="1"/>
      <w:numFmt w:val="bullet"/>
      <w:lvlText w:val=""/>
      <w:lvlJc w:val="left"/>
      <w:pPr>
        <w:ind w:left="1080" w:hanging="360"/>
      </w:pPr>
      <w:rPr>
        <w:rFonts w:ascii="Symbol" w:hAnsi="Symbol" w:hint="default"/>
      </w:rPr>
    </w:lvl>
    <w:lvl w:ilvl="4" w:tplc="18090003" w:tentative="1">
      <w:start w:val="1"/>
      <w:numFmt w:val="bullet"/>
      <w:lvlText w:val="o"/>
      <w:lvlJc w:val="left"/>
      <w:pPr>
        <w:ind w:left="1800" w:hanging="360"/>
      </w:pPr>
      <w:rPr>
        <w:rFonts w:ascii="Courier New" w:hAnsi="Courier New" w:cs="Courier New" w:hint="default"/>
      </w:rPr>
    </w:lvl>
    <w:lvl w:ilvl="5" w:tplc="18090005" w:tentative="1">
      <w:start w:val="1"/>
      <w:numFmt w:val="bullet"/>
      <w:lvlText w:val=""/>
      <w:lvlJc w:val="left"/>
      <w:pPr>
        <w:ind w:left="2520" w:hanging="360"/>
      </w:pPr>
      <w:rPr>
        <w:rFonts w:ascii="Wingdings" w:hAnsi="Wingdings" w:hint="default"/>
      </w:rPr>
    </w:lvl>
    <w:lvl w:ilvl="6" w:tplc="18090001" w:tentative="1">
      <w:start w:val="1"/>
      <w:numFmt w:val="bullet"/>
      <w:lvlText w:val=""/>
      <w:lvlJc w:val="left"/>
      <w:pPr>
        <w:ind w:left="3240" w:hanging="360"/>
      </w:pPr>
      <w:rPr>
        <w:rFonts w:ascii="Symbol" w:hAnsi="Symbol" w:hint="default"/>
      </w:rPr>
    </w:lvl>
    <w:lvl w:ilvl="7" w:tplc="18090003" w:tentative="1">
      <w:start w:val="1"/>
      <w:numFmt w:val="bullet"/>
      <w:lvlText w:val="o"/>
      <w:lvlJc w:val="left"/>
      <w:pPr>
        <w:ind w:left="3960" w:hanging="360"/>
      </w:pPr>
      <w:rPr>
        <w:rFonts w:ascii="Courier New" w:hAnsi="Courier New" w:cs="Courier New" w:hint="default"/>
      </w:rPr>
    </w:lvl>
    <w:lvl w:ilvl="8" w:tplc="18090005" w:tentative="1">
      <w:start w:val="1"/>
      <w:numFmt w:val="bullet"/>
      <w:lvlText w:val=""/>
      <w:lvlJc w:val="left"/>
      <w:pPr>
        <w:ind w:left="4680" w:hanging="360"/>
      </w:pPr>
      <w:rPr>
        <w:rFonts w:ascii="Wingdings" w:hAnsi="Wingdings" w:hint="default"/>
      </w:rPr>
    </w:lvl>
  </w:abstractNum>
  <w:abstractNum w:abstractNumId="27" w15:restartNumberingAfterBreak="0">
    <w:nsid w:val="55F84C21"/>
    <w:multiLevelType w:val="hybridMultilevel"/>
    <w:tmpl w:val="8978465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6C91984"/>
    <w:multiLevelType w:val="hybridMultilevel"/>
    <w:tmpl w:val="FFAE7580"/>
    <w:lvl w:ilvl="0" w:tplc="49B8A4E0">
      <w:start w:val="1"/>
      <w:numFmt w:val="bullet"/>
      <w:lvlText w:val="-"/>
      <w:lvlJc w:val="left"/>
      <w:pPr>
        <w:tabs>
          <w:tab w:val="num" w:pos="720"/>
        </w:tabs>
        <w:ind w:left="720" w:hanging="360"/>
      </w:pPr>
      <w:rPr>
        <w:rFonts w:ascii="Times New Roman" w:hAnsi="Times New Roman" w:hint="default"/>
      </w:rPr>
    </w:lvl>
    <w:lvl w:ilvl="1" w:tplc="971A695C">
      <w:start w:val="1"/>
      <w:numFmt w:val="bullet"/>
      <w:lvlText w:val="-"/>
      <w:lvlJc w:val="left"/>
      <w:pPr>
        <w:tabs>
          <w:tab w:val="num" w:pos="1440"/>
        </w:tabs>
        <w:ind w:left="1440" w:hanging="360"/>
      </w:pPr>
      <w:rPr>
        <w:rFonts w:ascii="Times New Roman" w:hAnsi="Times New Roman" w:hint="default"/>
      </w:rPr>
    </w:lvl>
    <w:lvl w:ilvl="2" w:tplc="5CD02D20" w:tentative="1">
      <w:start w:val="1"/>
      <w:numFmt w:val="bullet"/>
      <w:lvlText w:val="-"/>
      <w:lvlJc w:val="left"/>
      <w:pPr>
        <w:tabs>
          <w:tab w:val="num" w:pos="2160"/>
        </w:tabs>
        <w:ind w:left="2160" w:hanging="360"/>
      </w:pPr>
      <w:rPr>
        <w:rFonts w:ascii="Times New Roman" w:hAnsi="Times New Roman" w:hint="default"/>
      </w:rPr>
    </w:lvl>
    <w:lvl w:ilvl="3" w:tplc="A13CFAEA" w:tentative="1">
      <w:start w:val="1"/>
      <w:numFmt w:val="bullet"/>
      <w:lvlText w:val="-"/>
      <w:lvlJc w:val="left"/>
      <w:pPr>
        <w:tabs>
          <w:tab w:val="num" w:pos="2880"/>
        </w:tabs>
        <w:ind w:left="2880" w:hanging="360"/>
      </w:pPr>
      <w:rPr>
        <w:rFonts w:ascii="Times New Roman" w:hAnsi="Times New Roman" w:hint="default"/>
      </w:rPr>
    </w:lvl>
    <w:lvl w:ilvl="4" w:tplc="A6440034" w:tentative="1">
      <w:start w:val="1"/>
      <w:numFmt w:val="bullet"/>
      <w:lvlText w:val="-"/>
      <w:lvlJc w:val="left"/>
      <w:pPr>
        <w:tabs>
          <w:tab w:val="num" w:pos="3600"/>
        </w:tabs>
        <w:ind w:left="3600" w:hanging="360"/>
      </w:pPr>
      <w:rPr>
        <w:rFonts w:ascii="Times New Roman" w:hAnsi="Times New Roman" w:hint="default"/>
      </w:rPr>
    </w:lvl>
    <w:lvl w:ilvl="5" w:tplc="1E6C7AE6" w:tentative="1">
      <w:start w:val="1"/>
      <w:numFmt w:val="bullet"/>
      <w:lvlText w:val="-"/>
      <w:lvlJc w:val="left"/>
      <w:pPr>
        <w:tabs>
          <w:tab w:val="num" w:pos="4320"/>
        </w:tabs>
        <w:ind w:left="4320" w:hanging="360"/>
      </w:pPr>
      <w:rPr>
        <w:rFonts w:ascii="Times New Roman" w:hAnsi="Times New Roman" w:hint="default"/>
      </w:rPr>
    </w:lvl>
    <w:lvl w:ilvl="6" w:tplc="2D30FCC6" w:tentative="1">
      <w:start w:val="1"/>
      <w:numFmt w:val="bullet"/>
      <w:lvlText w:val="-"/>
      <w:lvlJc w:val="left"/>
      <w:pPr>
        <w:tabs>
          <w:tab w:val="num" w:pos="5040"/>
        </w:tabs>
        <w:ind w:left="5040" w:hanging="360"/>
      </w:pPr>
      <w:rPr>
        <w:rFonts w:ascii="Times New Roman" w:hAnsi="Times New Roman" w:hint="default"/>
      </w:rPr>
    </w:lvl>
    <w:lvl w:ilvl="7" w:tplc="BF9C44DC" w:tentative="1">
      <w:start w:val="1"/>
      <w:numFmt w:val="bullet"/>
      <w:lvlText w:val="-"/>
      <w:lvlJc w:val="left"/>
      <w:pPr>
        <w:tabs>
          <w:tab w:val="num" w:pos="5760"/>
        </w:tabs>
        <w:ind w:left="5760" w:hanging="360"/>
      </w:pPr>
      <w:rPr>
        <w:rFonts w:ascii="Times New Roman" w:hAnsi="Times New Roman" w:hint="default"/>
      </w:rPr>
    </w:lvl>
    <w:lvl w:ilvl="8" w:tplc="21C4D66A"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7FB71C5"/>
    <w:multiLevelType w:val="hybridMultilevel"/>
    <w:tmpl w:val="E17C1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435767"/>
    <w:multiLevelType w:val="hybridMultilevel"/>
    <w:tmpl w:val="B0F66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7548FF"/>
    <w:multiLevelType w:val="hybridMultilevel"/>
    <w:tmpl w:val="5AAE3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C7228C"/>
    <w:multiLevelType w:val="hybridMultilevel"/>
    <w:tmpl w:val="F642D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886904"/>
    <w:multiLevelType w:val="hybridMultilevel"/>
    <w:tmpl w:val="2E1C6B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B5C7F4C"/>
    <w:multiLevelType w:val="hybridMultilevel"/>
    <w:tmpl w:val="C19E5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2478EB"/>
    <w:multiLevelType w:val="hybridMultilevel"/>
    <w:tmpl w:val="6664A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6A7DB8"/>
    <w:multiLevelType w:val="hybridMultilevel"/>
    <w:tmpl w:val="A5FAE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D208DD"/>
    <w:multiLevelType w:val="hybridMultilevel"/>
    <w:tmpl w:val="59F45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7C7110"/>
    <w:multiLevelType w:val="hybridMultilevel"/>
    <w:tmpl w:val="86CE1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B9723F"/>
    <w:multiLevelType w:val="hybridMultilevel"/>
    <w:tmpl w:val="A048519C"/>
    <w:lvl w:ilvl="0" w:tplc="5BD43B90">
      <w:start w:val="1"/>
      <w:numFmt w:val="decimal"/>
      <w:pStyle w:val="Heading3"/>
      <w:lvlText w:val="%1"/>
      <w:lvlJc w:val="left"/>
      <w:pPr>
        <w:tabs>
          <w:tab w:val="num" w:pos="720"/>
        </w:tabs>
        <w:ind w:left="720" w:hanging="720"/>
      </w:pPr>
      <w:rPr>
        <w:rFonts w:hint="default"/>
      </w:rPr>
    </w:lvl>
    <w:lvl w:ilvl="1" w:tplc="04C07C28">
      <w:numFmt w:val="none"/>
      <w:lvlText w:val=""/>
      <w:lvlJc w:val="left"/>
      <w:pPr>
        <w:tabs>
          <w:tab w:val="num" w:pos="0"/>
        </w:tabs>
      </w:pPr>
    </w:lvl>
    <w:lvl w:ilvl="2" w:tplc="83642312">
      <w:numFmt w:val="none"/>
      <w:lvlText w:val=""/>
      <w:lvlJc w:val="left"/>
      <w:pPr>
        <w:tabs>
          <w:tab w:val="num" w:pos="0"/>
        </w:tabs>
      </w:pPr>
    </w:lvl>
    <w:lvl w:ilvl="3" w:tplc="AD8A1200">
      <w:numFmt w:val="none"/>
      <w:lvlText w:val=""/>
      <w:lvlJc w:val="left"/>
      <w:pPr>
        <w:tabs>
          <w:tab w:val="num" w:pos="0"/>
        </w:tabs>
      </w:pPr>
    </w:lvl>
    <w:lvl w:ilvl="4" w:tplc="CC66E11E">
      <w:numFmt w:val="none"/>
      <w:lvlText w:val=""/>
      <w:lvlJc w:val="left"/>
      <w:pPr>
        <w:tabs>
          <w:tab w:val="num" w:pos="0"/>
        </w:tabs>
      </w:pPr>
    </w:lvl>
    <w:lvl w:ilvl="5" w:tplc="C444DBF2">
      <w:numFmt w:val="none"/>
      <w:lvlText w:val=""/>
      <w:lvlJc w:val="left"/>
      <w:pPr>
        <w:tabs>
          <w:tab w:val="num" w:pos="0"/>
        </w:tabs>
      </w:pPr>
    </w:lvl>
    <w:lvl w:ilvl="6" w:tplc="4F5E3384">
      <w:numFmt w:val="none"/>
      <w:lvlText w:val=""/>
      <w:lvlJc w:val="left"/>
      <w:pPr>
        <w:tabs>
          <w:tab w:val="num" w:pos="0"/>
        </w:tabs>
      </w:pPr>
    </w:lvl>
    <w:lvl w:ilvl="7" w:tplc="A97A4DA8">
      <w:numFmt w:val="none"/>
      <w:lvlText w:val=""/>
      <w:lvlJc w:val="left"/>
      <w:pPr>
        <w:tabs>
          <w:tab w:val="num" w:pos="0"/>
        </w:tabs>
      </w:pPr>
    </w:lvl>
    <w:lvl w:ilvl="8" w:tplc="964455A2">
      <w:numFmt w:val="none"/>
      <w:lvlText w:val=""/>
      <w:lvlJc w:val="left"/>
      <w:pPr>
        <w:tabs>
          <w:tab w:val="num" w:pos="0"/>
        </w:tabs>
      </w:pPr>
    </w:lvl>
  </w:abstractNum>
  <w:abstractNum w:abstractNumId="40" w15:restartNumberingAfterBreak="0">
    <w:nsid w:val="7ADB73C1"/>
    <w:multiLevelType w:val="hybridMultilevel"/>
    <w:tmpl w:val="28BAA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D47D1B"/>
    <w:multiLevelType w:val="hybridMultilevel"/>
    <w:tmpl w:val="90101B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60004957">
    <w:abstractNumId w:val="39"/>
  </w:num>
  <w:num w:numId="2" w16cid:durableId="661933187">
    <w:abstractNumId w:val="4"/>
  </w:num>
  <w:num w:numId="3" w16cid:durableId="1622304931">
    <w:abstractNumId w:val="17"/>
  </w:num>
  <w:num w:numId="4" w16cid:durableId="274757931">
    <w:abstractNumId w:val="7"/>
  </w:num>
  <w:num w:numId="5" w16cid:durableId="1354191547">
    <w:abstractNumId w:val="13"/>
  </w:num>
  <w:num w:numId="6" w16cid:durableId="1772755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176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9564606">
    <w:abstractNumId w:val="25"/>
  </w:num>
  <w:num w:numId="9" w16cid:durableId="19624501">
    <w:abstractNumId w:val="8"/>
  </w:num>
  <w:num w:numId="10" w16cid:durableId="17170535">
    <w:abstractNumId w:val="21"/>
  </w:num>
  <w:num w:numId="11" w16cid:durableId="1943032782">
    <w:abstractNumId w:val="32"/>
  </w:num>
  <w:num w:numId="12" w16cid:durableId="1025861065">
    <w:abstractNumId w:val="14"/>
  </w:num>
  <w:num w:numId="13" w16cid:durableId="988480738">
    <w:abstractNumId w:val="19"/>
  </w:num>
  <w:num w:numId="14" w16cid:durableId="1197816887">
    <w:abstractNumId w:val="12"/>
  </w:num>
  <w:num w:numId="15" w16cid:durableId="861553186">
    <w:abstractNumId w:val="40"/>
  </w:num>
  <w:num w:numId="16" w16cid:durableId="798035675">
    <w:abstractNumId w:val="34"/>
  </w:num>
  <w:num w:numId="17" w16cid:durableId="162555992">
    <w:abstractNumId w:val="28"/>
  </w:num>
  <w:num w:numId="18" w16cid:durableId="137036287">
    <w:abstractNumId w:val="3"/>
  </w:num>
  <w:num w:numId="19" w16cid:durableId="292449616">
    <w:abstractNumId w:val="35"/>
  </w:num>
  <w:num w:numId="20" w16cid:durableId="1428576334">
    <w:abstractNumId w:val="20"/>
  </w:num>
  <w:num w:numId="21" w16cid:durableId="260114312">
    <w:abstractNumId w:val="9"/>
  </w:num>
  <w:num w:numId="22" w16cid:durableId="1151945500">
    <w:abstractNumId w:val="37"/>
  </w:num>
  <w:num w:numId="23" w16cid:durableId="1748108866">
    <w:abstractNumId w:val="6"/>
  </w:num>
  <w:num w:numId="24" w16cid:durableId="148862642">
    <w:abstractNumId w:val="18"/>
  </w:num>
  <w:num w:numId="25" w16cid:durableId="203567909">
    <w:abstractNumId w:val="27"/>
  </w:num>
  <w:num w:numId="26" w16cid:durableId="1964655349">
    <w:abstractNumId w:val="33"/>
  </w:num>
  <w:num w:numId="27" w16cid:durableId="1477255937">
    <w:abstractNumId w:val="29"/>
  </w:num>
  <w:num w:numId="28" w16cid:durableId="1162770634">
    <w:abstractNumId w:val="16"/>
  </w:num>
  <w:num w:numId="29" w16cid:durableId="362945368">
    <w:abstractNumId w:val="23"/>
  </w:num>
  <w:num w:numId="30" w16cid:durableId="472524911">
    <w:abstractNumId w:val="22"/>
  </w:num>
  <w:num w:numId="31" w16cid:durableId="666401407">
    <w:abstractNumId w:val="30"/>
  </w:num>
  <w:num w:numId="32" w16cid:durableId="1119182326">
    <w:abstractNumId w:val="36"/>
  </w:num>
  <w:num w:numId="33" w16cid:durableId="81950661">
    <w:abstractNumId w:val="10"/>
  </w:num>
  <w:num w:numId="34" w16cid:durableId="1033457894">
    <w:abstractNumId w:val="15"/>
  </w:num>
  <w:num w:numId="35" w16cid:durableId="870726453">
    <w:abstractNumId w:val="2"/>
  </w:num>
  <w:num w:numId="36" w16cid:durableId="1303845009">
    <w:abstractNumId w:val="31"/>
  </w:num>
  <w:num w:numId="37" w16cid:durableId="1070035469">
    <w:abstractNumId w:val="11"/>
  </w:num>
  <w:num w:numId="38" w16cid:durableId="220210630">
    <w:abstractNumId w:val="0"/>
  </w:num>
  <w:num w:numId="39" w16cid:durableId="1964460092">
    <w:abstractNumId w:val="41"/>
  </w:num>
  <w:num w:numId="40" w16cid:durableId="1410730456">
    <w:abstractNumId w:val="24"/>
  </w:num>
  <w:num w:numId="41" w16cid:durableId="2128347631">
    <w:abstractNumId w:val="26"/>
  </w:num>
  <w:num w:numId="42" w16cid:durableId="193735492">
    <w:abstractNumId w:val="5"/>
  </w:num>
  <w:num w:numId="43" w16cid:durableId="409430672">
    <w:abstractNumId w:val="38"/>
  </w:num>
  <w:num w:numId="44" w16cid:durableId="189734969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5D9"/>
    <w:rsid w:val="000064B6"/>
    <w:rsid w:val="00013A78"/>
    <w:rsid w:val="00015C95"/>
    <w:rsid w:val="0002279E"/>
    <w:rsid w:val="000240D4"/>
    <w:rsid w:val="0002772E"/>
    <w:rsid w:val="000363FA"/>
    <w:rsid w:val="00037961"/>
    <w:rsid w:val="00041B89"/>
    <w:rsid w:val="00044B09"/>
    <w:rsid w:val="00045AC6"/>
    <w:rsid w:val="000511E5"/>
    <w:rsid w:val="00055E1A"/>
    <w:rsid w:val="00056020"/>
    <w:rsid w:val="000565F9"/>
    <w:rsid w:val="00083421"/>
    <w:rsid w:val="00091310"/>
    <w:rsid w:val="00092FA2"/>
    <w:rsid w:val="000950D2"/>
    <w:rsid w:val="00097D7B"/>
    <w:rsid w:val="000A1A25"/>
    <w:rsid w:val="000A3B86"/>
    <w:rsid w:val="000C098F"/>
    <w:rsid w:val="000C3E08"/>
    <w:rsid w:val="000C50F5"/>
    <w:rsid w:val="000D26B8"/>
    <w:rsid w:val="000D412A"/>
    <w:rsid w:val="000F4F50"/>
    <w:rsid w:val="0010312E"/>
    <w:rsid w:val="0012150B"/>
    <w:rsid w:val="0013208C"/>
    <w:rsid w:val="00137664"/>
    <w:rsid w:val="00143E65"/>
    <w:rsid w:val="00151C66"/>
    <w:rsid w:val="001700D1"/>
    <w:rsid w:val="0017026A"/>
    <w:rsid w:val="0017056A"/>
    <w:rsid w:val="00176E58"/>
    <w:rsid w:val="001775AA"/>
    <w:rsid w:val="00182A28"/>
    <w:rsid w:val="00182A6D"/>
    <w:rsid w:val="001876AC"/>
    <w:rsid w:val="00190638"/>
    <w:rsid w:val="0019731B"/>
    <w:rsid w:val="001A23CC"/>
    <w:rsid w:val="001A4F0D"/>
    <w:rsid w:val="001C2690"/>
    <w:rsid w:val="001C78D0"/>
    <w:rsid w:val="001E5DA3"/>
    <w:rsid w:val="001E7E28"/>
    <w:rsid w:val="001F2B22"/>
    <w:rsid w:val="001F3147"/>
    <w:rsid w:val="00201D8A"/>
    <w:rsid w:val="00222851"/>
    <w:rsid w:val="00224C94"/>
    <w:rsid w:val="00227900"/>
    <w:rsid w:val="002351A1"/>
    <w:rsid w:val="00240494"/>
    <w:rsid w:val="0024129B"/>
    <w:rsid w:val="00242EA9"/>
    <w:rsid w:val="00243E00"/>
    <w:rsid w:val="00264EC0"/>
    <w:rsid w:val="0026507C"/>
    <w:rsid w:val="00266CF6"/>
    <w:rsid w:val="00271BBA"/>
    <w:rsid w:val="00271D5C"/>
    <w:rsid w:val="002751E3"/>
    <w:rsid w:val="00277B41"/>
    <w:rsid w:val="00286B0D"/>
    <w:rsid w:val="002915C8"/>
    <w:rsid w:val="00295E62"/>
    <w:rsid w:val="002A12D8"/>
    <w:rsid w:val="002A1838"/>
    <w:rsid w:val="002A2D9A"/>
    <w:rsid w:val="002A737F"/>
    <w:rsid w:val="002B19BC"/>
    <w:rsid w:val="002B1E16"/>
    <w:rsid w:val="002C12E8"/>
    <w:rsid w:val="002C1FF9"/>
    <w:rsid w:val="002C2E6D"/>
    <w:rsid w:val="002C4FA5"/>
    <w:rsid w:val="002C7C18"/>
    <w:rsid w:val="002E7217"/>
    <w:rsid w:val="00312684"/>
    <w:rsid w:val="00330EF0"/>
    <w:rsid w:val="003376E7"/>
    <w:rsid w:val="00347C44"/>
    <w:rsid w:val="00351AD3"/>
    <w:rsid w:val="0036094B"/>
    <w:rsid w:val="00370EB3"/>
    <w:rsid w:val="003729FD"/>
    <w:rsid w:val="00391E22"/>
    <w:rsid w:val="003B05F3"/>
    <w:rsid w:val="003E342D"/>
    <w:rsid w:val="003E5DDA"/>
    <w:rsid w:val="00402A02"/>
    <w:rsid w:val="00407A0E"/>
    <w:rsid w:val="00412679"/>
    <w:rsid w:val="004172F0"/>
    <w:rsid w:val="00417379"/>
    <w:rsid w:val="00417AAC"/>
    <w:rsid w:val="00417BE2"/>
    <w:rsid w:val="00422287"/>
    <w:rsid w:val="00432E5E"/>
    <w:rsid w:val="004349FE"/>
    <w:rsid w:val="00436014"/>
    <w:rsid w:val="00437A71"/>
    <w:rsid w:val="00443E32"/>
    <w:rsid w:val="00450C62"/>
    <w:rsid w:val="00462C89"/>
    <w:rsid w:val="004953B7"/>
    <w:rsid w:val="004B1645"/>
    <w:rsid w:val="004B424D"/>
    <w:rsid w:val="004B4465"/>
    <w:rsid w:val="004B46F4"/>
    <w:rsid w:val="004C28F5"/>
    <w:rsid w:val="004C79DF"/>
    <w:rsid w:val="004D1BF8"/>
    <w:rsid w:val="004D369F"/>
    <w:rsid w:val="004E2278"/>
    <w:rsid w:val="004E48B4"/>
    <w:rsid w:val="004E4CFE"/>
    <w:rsid w:val="004E7376"/>
    <w:rsid w:val="004F6079"/>
    <w:rsid w:val="0050147B"/>
    <w:rsid w:val="00501502"/>
    <w:rsid w:val="00510567"/>
    <w:rsid w:val="0052204A"/>
    <w:rsid w:val="00547E9D"/>
    <w:rsid w:val="005508AE"/>
    <w:rsid w:val="00554578"/>
    <w:rsid w:val="00556C20"/>
    <w:rsid w:val="005600E7"/>
    <w:rsid w:val="005605A7"/>
    <w:rsid w:val="005767C5"/>
    <w:rsid w:val="0058098C"/>
    <w:rsid w:val="00580CA7"/>
    <w:rsid w:val="00580E95"/>
    <w:rsid w:val="00581319"/>
    <w:rsid w:val="00583078"/>
    <w:rsid w:val="00583C3D"/>
    <w:rsid w:val="005859CA"/>
    <w:rsid w:val="005867E5"/>
    <w:rsid w:val="00590176"/>
    <w:rsid w:val="005A3B92"/>
    <w:rsid w:val="005A6D4B"/>
    <w:rsid w:val="005B03C0"/>
    <w:rsid w:val="005B43AD"/>
    <w:rsid w:val="005B48A3"/>
    <w:rsid w:val="005B49F4"/>
    <w:rsid w:val="005B6470"/>
    <w:rsid w:val="005C642A"/>
    <w:rsid w:val="005D009C"/>
    <w:rsid w:val="005D0B7B"/>
    <w:rsid w:val="005D5698"/>
    <w:rsid w:val="005E098E"/>
    <w:rsid w:val="005E7AA4"/>
    <w:rsid w:val="005F025D"/>
    <w:rsid w:val="005F5B3F"/>
    <w:rsid w:val="0061364A"/>
    <w:rsid w:val="00614B78"/>
    <w:rsid w:val="0062315B"/>
    <w:rsid w:val="00631914"/>
    <w:rsid w:val="00637F64"/>
    <w:rsid w:val="006603BF"/>
    <w:rsid w:val="006723A7"/>
    <w:rsid w:val="0068150F"/>
    <w:rsid w:val="0068356E"/>
    <w:rsid w:val="00691CAA"/>
    <w:rsid w:val="006930C6"/>
    <w:rsid w:val="00693E07"/>
    <w:rsid w:val="006A138A"/>
    <w:rsid w:val="006A7F7A"/>
    <w:rsid w:val="006B6D0C"/>
    <w:rsid w:val="006C06F4"/>
    <w:rsid w:val="006C31A6"/>
    <w:rsid w:val="006D2D62"/>
    <w:rsid w:val="006F025F"/>
    <w:rsid w:val="006F73C5"/>
    <w:rsid w:val="0070338A"/>
    <w:rsid w:val="00705548"/>
    <w:rsid w:val="00714032"/>
    <w:rsid w:val="0071520E"/>
    <w:rsid w:val="0071639E"/>
    <w:rsid w:val="007173AA"/>
    <w:rsid w:val="00717771"/>
    <w:rsid w:val="0072306D"/>
    <w:rsid w:val="0072468A"/>
    <w:rsid w:val="00745B93"/>
    <w:rsid w:val="00746AC5"/>
    <w:rsid w:val="00753951"/>
    <w:rsid w:val="00756199"/>
    <w:rsid w:val="00756C5F"/>
    <w:rsid w:val="00764F98"/>
    <w:rsid w:val="007657B9"/>
    <w:rsid w:val="0078430F"/>
    <w:rsid w:val="00792F5F"/>
    <w:rsid w:val="0079324F"/>
    <w:rsid w:val="00794AE6"/>
    <w:rsid w:val="007B0DC4"/>
    <w:rsid w:val="007C0927"/>
    <w:rsid w:val="007C5A83"/>
    <w:rsid w:val="007E4B84"/>
    <w:rsid w:val="007F03F4"/>
    <w:rsid w:val="007F4DE0"/>
    <w:rsid w:val="007F5F75"/>
    <w:rsid w:val="00802079"/>
    <w:rsid w:val="00803A9D"/>
    <w:rsid w:val="008170BF"/>
    <w:rsid w:val="00853090"/>
    <w:rsid w:val="00855BDD"/>
    <w:rsid w:val="00856173"/>
    <w:rsid w:val="008568C9"/>
    <w:rsid w:val="00874271"/>
    <w:rsid w:val="00885D9F"/>
    <w:rsid w:val="00892415"/>
    <w:rsid w:val="00893579"/>
    <w:rsid w:val="00895FEF"/>
    <w:rsid w:val="0089732D"/>
    <w:rsid w:val="008A36ED"/>
    <w:rsid w:val="008B0A88"/>
    <w:rsid w:val="008B0C39"/>
    <w:rsid w:val="008C0899"/>
    <w:rsid w:val="008D0979"/>
    <w:rsid w:val="008D4029"/>
    <w:rsid w:val="008E5B0A"/>
    <w:rsid w:val="008E6926"/>
    <w:rsid w:val="008F10B5"/>
    <w:rsid w:val="008F3C63"/>
    <w:rsid w:val="008F7924"/>
    <w:rsid w:val="00902F63"/>
    <w:rsid w:val="00917DC5"/>
    <w:rsid w:val="009223B1"/>
    <w:rsid w:val="00924057"/>
    <w:rsid w:val="0092598A"/>
    <w:rsid w:val="00930A14"/>
    <w:rsid w:val="009356C8"/>
    <w:rsid w:val="00937C6D"/>
    <w:rsid w:val="009409E6"/>
    <w:rsid w:val="009412BA"/>
    <w:rsid w:val="0094314C"/>
    <w:rsid w:val="00945951"/>
    <w:rsid w:val="0095606A"/>
    <w:rsid w:val="009773E1"/>
    <w:rsid w:val="00995C6A"/>
    <w:rsid w:val="009A2F1D"/>
    <w:rsid w:val="009B22B4"/>
    <w:rsid w:val="009B47FA"/>
    <w:rsid w:val="009B5852"/>
    <w:rsid w:val="009C52D8"/>
    <w:rsid w:val="009D03A0"/>
    <w:rsid w:val="009D1019"/>
    <w:rsid w:val="009D45D9"/>
    <w:rsid w:val="009D5FCA"/>
    <w:rsid w:val="009D604B"/>
    <w:rsid w:val="009D7A7F"/>
    <w:rsid w:val="009E66CE"/>
    <w:rsid w:val="009F5703"/>
    <w:rsid w:val="00A2435C"/>
    <w:rsid w:val="00A26526"/>
    <w:rsid w:val="00A3369F"/>
    <w:rsid w:val="00A53180"/>
    <w:rsid w:val="00A53F63"/>
    <w:rsid w:val="00A62164"/>
    <w:rsid w:val="00A73EA4"/>
    <w:rsid w:val="00A81FC3"/>
    <w:rsid w:val="00A9268B"/>
    <w:rsid w:val="00A958C9"/>
    <w:rsid w:val="00AA537C"/>
    <w:rsid w:val="00AA7A21"/>
    <w:rsid w:val="00AD4C06"/>
    <w:rsid w:val="00AD53BC"/>
    <w:rsid w:val="00AE3618"/>
    <w:rsid w:val="00AE5BBE"/>
    <w:rsid w:val="00AF4FF3"/>
    <w:rsid w:val="00B0700F"/>
    <w:rsid w:val="00B13BB4"/>
    <w:rsid w:val="00B1702E"/>
    <w:rsid w:val="00B24EFE"/>
    <w:rsid w:val="00B4213B"/>
    <w:rsid w:val="00B42A15"/>
    <w:rsid w:val="00B470C0"/>
    <w:rsid w:val="00B507CF"/>
    <w:rsid w:val="00B71E32"/>
    <w:rsid w:val="00B7333E"/>
    <w:rsid w:val="00B74E02"/>
    <w:rsid w:val="00B831E0"/>
    <w:rsid w:val="00B848F1"/>
    <w:rsid w:val="00B9523F"/>
    <w:rsid w:val="00BB1BC4"/>
    <w:rsid w:val="00BC6F89"/>
    <w:rsid w:val="00BD35D9"/>
    <w:rsid w:val="00BD4E5D"/>
    <w:rsid w:val="00BD77F5"/>
    <w:rsid w:val="00BD7F30"/>
    <w:rsid w:val="00BE09CC"/>
    <w:rsid w:val="00BE2EFA"/>
    <w:rsid w:val="00BF5745"/>
    <w:rsid w:val="00C00435"/>
    <w:rsid w:val="00C13B38"/>
    <w:rsid w:val="00C1485F"/>
    <w:rsid w:val="00C305D7"/>
    <w:rsid w:val="00C3199E"/>
    <w:rsid w:val="00C412A3"/>
    <w:rsid w:val="00C41ABE"/>
    <w:rsid w:val="00C63013"/>
    <w:rsid w:val="00C64524"/>
    <w:rsid w:val="00C80956"/>
    <w:rsid w:val="00C80E48"/>
    <w:rsid w:val="00C82F67"/>
    <w:rsid w:val="00C9442E"/>
    <w:rsid w:val="00CB2581"/>
    <w:rsid w:val="00CD03E1"/>
    <w:rsid w:val="00CE35CE"/>
    <w:rsid w:val="00CE694C"/>
    <w:rsid w:val="00CE788E"/>
    <w:rsid w:val="00CF2765"/>
    <w:rsid w:val="00CF42CC"/>
    <w:rsid w:val="00D00136"/>
    <w:rsid w:val="00D025C9"/>
    <w:rsid w:val="00D12327"/>
    <w:rsid w:val="00D17CEA"/>
    <w:rsid w:val="00D259F8"/>
    <w:rsid w:val="00D369EE"/>
    <w:rsid w:val="00D36DBA"/>
    <w:rsid w:val="00D52119"/>
    <w:rsid w:val="00D53CCA"/>
    <w:rsid w:val="00D5676D"/>
    <w:rsid w:val="00D67C25"/>
    <w:rsid w:val="00D753DE"/>
    <w:rsid w:val="00D87CB7"/>
    <w:rsid w:val="00D95F41"/>
    <w:rsid w:val="00DA0A5A"/>
    <w:rsid w:val="00DA3EF6"/>
    <w:rsid w:val="00DB0AEE"/>
    <w:rsid w:val="00DC3E86"/>
    <w:rsid w:val="00DC5BB7"/>
    <w:rsid w:val="00DC7E5A"/>
    <w:rsid w:val="00DD5C40"/>
    <w:rsid w:val="00DE3D96"/>
    <w:rsid w:val="00DE4140"/>
    <w:rsid w:val="00DF03FD"/>
    <w:rsid w:val="00DF1160"/>
    <w:rsid w:val="00DF74FD"/>
    <w:rsid w:val="00E02EBD"/>
    <w:rsid w:val="00E07F0F"/>
    <w:rsid w:val="00E216CD"/>
    <w:rsid w:val="00E52B53"/>
    <w:rsid w:val="00E62FC5"/>
    <w:rsid w:val="00E6471C"/>
    <w:rsid w:val="00E71823"/>
    <w:rsid w:val="00E82AF9"/>
    <w:rsid w:val="00E85800"/>
    <w:rsid w:val="00E916AE"/>
    <w:rsid w:val="00E932E8"/>
    <w:rsid w:val="00EA5D5F"/>
    <w:rsid w:val="00EB304E"/>
    <w:rsid w:val="00EB405C"/>
    <w:rsid w:val="00EC087A"/>
    <w:rsid w:val="00ED4C38"/>
    <w:rsid w:val="00EE54F6"/>
    <w:rsid w:val="00EE605A"/>
    <w:rsid w:val="00EF6AEF"/>
    <w:rsid w:val="00EF7113"/>
    <w:rsid w:val="00F131DB"/>
    <w:rsid w:val="00F2036E"/>
    <w:rsid w:val="00F20F4B"/>
    <w:rsid w:val="00F22D12"/>
    <w:rsid w:val="00F27907"/>
    <w:rsid w:val="00F42A85"/>
    <w:rsid w:val="00F46B16"/>
    <w:rsid w:val="00F64B1D"/>
    <w:rsid w:val="00F654B7"/>
    <w:rsid w:val="00F727C2"/>
    <w:rsid w:val="00F757CA"/>
    <w:rsid w:val="00F80791"/>
    <w:rsid w:val="00F8180F"/>
    <w:rsid w:val="00F87779"/>
    <w:rsid w:val="00F92049"/>
    <w:rsid w:val="00FA71EB"/>
    <w:rsid w:val="00FB254C"/>
    <w:rsid w:val="00FB2D65"/>
    <w:rsid w:val="00FD1ACF"/>
    <w:rsid w:val="00FD3A00"/>
    <w:rsid w:val="00FD7837"/>
    <w:rsid w:val="00FF18FD"/>
    <w:rsid w:val="07D3AA6C"/>
    <w:rsid w:val="0C8F19A5"/>
    <w:rsid w:val="0D472164"/>
    <w:rsid w:val="0FC47C97"/>
    <w:rsid w:val="160A41C2"/>
    <w:rsid w:val="2C650F47"/>
    <w:rsid w:val="2D554FAE"/>
    <w:rsid w:val="3485E562"/>
    <w:rsid w:val="3CEA1B3B"/>
    <w:rsid w:val="3CF1A4E7"/>
    <w:rsid w:val="3DB2E6AC"/>
    <w:rsid w:val="42648D0A"/>
    <w:rsid w:val="4345BF5E"/>
    <w:rsid w:val="436CE836"/>
    <w:rsid w:val="447EC252"/>
    <w:rsid w:val="45803152"/>
    <w:rsid w:val="4A424744"/>
    <w:rsid w:val="54CEF5E8"/>
    <w:rsid w:val="55A21605"/>
    <w:rsid w:val="591E5AD5"/>
    <w:rsid w:val="5F8CC04A"/>
    <w:rsid w:val="691A7A33"/>
    <w:rsid w:val="6EBCD54B"/>
    <w:rsid w:val="702CC5D9"/>
    <w:rsid w:val="723085B5"/>
    <w:rsid w:val="74905183"/>
    <w:rsid w:val="7F189D9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419DC"/>
  <w15:docId w15:val="{ADDFBF55-C953-4A2D-A5A7-ABEF04C08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F8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580E95"/>
    <w:pPr>
      <w:keepNext/>
      <w:outlineLvl w:val="0"/>
    </w:pPr>
    <w:rPr>
      <w:rFonts w:ascii="Arial Narrow" w:hAnsi="Arial Narrow" w:cs="Arial"/>
      <w:b/>
      <w:lang w:val="en-GB"/>
    </w:rPr>
  </w:style>
  <w:style w:type="paragraph" w:styleId="Heading2">
    <w:name w:val="heading 2"/>
    <w:basedOn w:val="Normal"/>
    <w:next w:val="Normal"/>
    <w:link w:val="Heading2Char"/>
    <w:qFormat/>
    <w:rsid w:val="00580E95"/>
    <w:pPr>
      <w:keepNext/>
      <w:outlineLvl w:val="1"/>
    </w:pPr>
    <w:rPr>
      <w:rFonts w:ascii="Arial Narrow" w:hAnsi="Arial Narrow" w:cs="Arial"/>
      <w:b/>
      <w:color w:val="FF0000"/>
      <w:sz w:val="28"/>
      <w:szCs w:val="28"/>
      <w:lang w:val="en-GB"/>
    </w:rPr>
  </w:style>
  <w:style w:type="paragraph" w:styleId="Heading3">
    <w:name w:val="heading 3"/>
    <w:basedOn w:val="Normal"/>
    <w:next w:val="Normal"/>
    <w:link w:val="Heading3Char"/>
    <w:qFormat/>
    <w:rsid w:val="00580E95"/>
    <w:pPr>
      <w:keepNext/>
      <w:numPr>
        <w:numId w:val="1"/>
      </w:numPr>
      <w:tabs>
        <w:tab w:val="clear" w:pos="720"/>
        <w:tab w:val="num" w:pos="0"/>
      </w:tabs>
      <w:ind w:left="0" w:hanging="900"/>
      <w:outlineLvl w:val="2"/>
    </w:pPr>
    <w:rPr>
      <w:rFonts w:ascii="Arial Narrow" w:hAnsi="Arial Narrow" w:cs="Arial"/>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TrustMainHeader">
    <w:name w:val="AmTrust Main Header"/>
    <w:basedOn w:val="Normal"/>
    <w:qFormat/>
    <w:rsid w:val="00407A0E"/>
    <w:rPr>
      <w:rFonts w:ascii="Arial" w:hAnsi="Arial"/>
      <w:color w:val="36578C"/>
      <w:sz w:val="32"/>
    </w:rPr>
  </w:style>
  <w:style w:type="paragraph" w:customStyle="1" w:styleId="AmTrustSubHeader">
    <w:name w:val="AmTrust Sub Header"/>
    <w:basedOn w:val="AmTrustMainHeader"/>
    <w:qFormat/>
    <w:rsid w:val="00436014"/>
    <w:rPr>
      <w:color w:val="7F7F7F" w:themeColor="text1" w:themeTint="80"/>
      <w:sz w:val="28"/>
    </w:rPr>
  </w:style>
  <w:style w:type="paragraph" w:customStyle="1" w:styleId="AmTrustBlack">
    <w:name w:val="AmTrust Black"/>
    <w:basedOn w:val="AmTrustSubHeader"/>
    <w:qFormat/>
    <w:rsid w:val="00407A0E"/>
    <w:rPr>
      <w:color w:val="000000" w:themeColor="text1"/>
      <w:sz w:val="24"/>
    </w:rPr>
  </w:style>
  <w:style w:type="paragraph" w:styleId="Header">
    <w:name w:val="header"/>
    <w:basedOn w:val="Normal"/>
    <w:link w:val="HeaderChar"/>
    <w:unhideWhenUsed/>
    <w:rsid w:val="00BC6F89"/>
    <w:pPr>
      <w:tabs>
        <w:tab w:val="center" w:pos="4513"/>
        <w:tab w:val="right" w:pos="9026"/>
      </w:tabs>
    </w:pPr>
  </w:style>
  <w:style w:type="character" w:customStyle="1" w:styleId="HeaderChar">
    <w:name w:val="Header Char"/>
    <w:basedOn w:val="DefaultParagraphFont"/>
    <w:link w:val="Header"/>
    <w:uiPriority w:val="99"/>
    <w:rsid w:val="00BC6F89"/>
  </w:style>
  <w:style w:type="paragraph" w:styleId="Footer">
    <w:name w:val="footer"/>
    <w:basedOn w:val="Normal"/>
    <w:link w:val="FooterChar"/>
    <w:uiPriority w:val="99"/>
    <w:unhideWhenUsed/>
    <w:rsid w:val="00BC6F89"/>
    <w:pPr>
      <w:tabs>
        <w:tab w:val="center" w:pos="4513"/>
        <w:tab w:val="right" w:pos="9026"/>
      </w:tabs>
    </w:pPr>
  </w:style>
  <w:style w:type="character" w:customStyle="1" w:styleId="FooterChar">
    <w:name w:val="Footer Char"/>
    <w:basedOn w:val="DefaultParagraphFont"/>
    <w:link w:val="Footer"/>
    <w:uiPriority w:val="99"/>
    <w:rsid w:val="00BC6F89"/>
  </w:style>
  <w:style w:type="paragraph" w:styleId="BalloonText">
    <w:name w:val="Balloon Text"/>
    <w:basedOn w:val="Normal"/>
    <w:link w:val="BalloonTextChar"/>
    <w:uiPriority w:val="99"/>
    <w:semiHidden/>
    <w:unhideWhenUsed/>
    <w:rsid w:val="00BC6F89"/>
    <w:rPr>
      <w:rFonts w:ascii="Tahoma" w:hAnsi="Tahoma" w:cs="Tahoma"/>
      <w:sz w:val="16"/>
      <w:szCs w:val="16"/>
    </w:rPr>
  </w:style>
  <w:style w:type="character" w:customStyle="1" w:styleId="BalloonTextChar">
    <w:name w:val="Balloon Text Char"/>
    <w:basedOn w:val="DefaultParagraphFont"/>
    <w:link w:val="BalloonText"/>
    <w:uiPriority w:val="99"/>
    <w:semiHidden/>
    <w:rsid w:val="00BC6F89"/>
    <w:rPr>
      <w:rFonts w:ascii="Tahoma" w:hAnsi="Tahoma" w:cs="Tahoma"/>
      <w:sz w:val="16"/>
      <w:szCs w:val="16"/>
    </w:rPr>
  </w:style>
  <w:style w:type="paragraph" w:customStyle="1" w:styleId="Default">
    <w:name w:val="Default"/>
    <w:rsid w:val="005B49F4"/>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rsid w:val="00580E95"/>
    <w:rPr>
      <w:rFonts w:ascii="Arial Narrow" w:eastAsia="Times New Roman" w:hAnsi="Arial Narrow" w:cs="Arial"/>
      <w:b/>
      <w:sz w:val="24"/>
      <w:szCs w:val="24"/>
    </w:rPr>
  </w:style>
  <w:style w:type="character" w:customStyle="1" w:styleId="Heading2Char">
    <w:name w:val="Heading 2 Char"/>
    <w:basedOn w:val="DefaultParagraphFont"/>
    <w:link w:val="Heading2"/>
    <w:rsid w:val="00580E95"/>
    <w:rPr>
      <w:rFonts w:ascii="Arial Narrow" w:eastAsia="Times New Roman" w:hAnsi="Arial Narrow" w:cs="Arial"/>
      <w:b/>
      <w:color w:val="FF0000"/>
      <w:sz w:val="28"/>
      <w:szCs w:val="28"/>
    </w:rPr>
  </w:style>
  <w:style w:type="character" w:customStyle="1" w:styleId="Heading3Char">
    <w:name w:val="Heading 3 Char"/>
    <w:basedOn w:val="DefaultParagraphFont"/>
    <w:link w:val="Heading3"/>
    <w:rsid w:val="00580E95"/>
    <w:rPr>
      <w:rFonts w:ascii="Arial Narrow" w:eastAsia="Times New Roman" w:hAnsi="Arial Narrow" w:cs="Arial"/>
      <w:b/>
      <w:sz w:val="28"/>
      <w:szCs w:val="24"/>
    </w:rPr>
  </w:style>
  <w:style w:type="character" w:styleId="Hyperlink">
    <w:name w:val="Hyperlink"/>
    <w:basedOn w:val="DefaultParagraphFont"/>
    <w:semiHidden/>
    <w:rsid w:val="00580E95"/>
    <w:rPr>
      <w:color w:val="0000FF"/>
      <w:u w:val="single"/>
    </w:rPr>
  </w:style>
  <w:style w:type="paragraph" w:styleId="CommentText">
    <w:name w:val="annotation text"/>
    <w:basedOn w:val="Normal"/>
    <w:link w:val="CommentTextChar"/>
    <w:uiPriority w:val="99"/>
    <w:semiHidden/>
    <w:rsid w:val="00580E95"/>
    <w:rPr>
      <w:sz w:val="20"/>
      <w:szCs w:val="20"/>
    </w:rPr>
  </w:style>
  <w:style w:type="character" w:customStyle="1" w:styleId="CommentTextChar">
    <w:name w:val="Comment Text Char"/>
    <w:basedOn w:val="DefaultParagraphFont"/>
    <w:link w:val="CommentText"/>
    <w:uiPriority w:val="99"/>
    <w:semiHidden/>
    <w:rsid w:val="00580E95"/>
    <w:rPr>
      <w:rFonts w:ascii="Times New Roman" w:eastAsia="Times New Roman" w:hAnsi="Times New Roman" w:cs="Times New Roman"/>
      <w:sz w:val="20"/>
      <w:szCs w:val="20"/>
      <w:lang w:val="en-US"/>
    </w:rPr>
  </w:style>
  <w:style w:type="paragraph" w:styleId="BodyText2">
    <w:name w:val="Body Text 2"/>
    <w:basedOn w:val="Normal"/>
    <w:link w:val="BodyText2Char"/>
    <w:semiHidden/>
    <w:rsid w:val="00580E95"/>
    <w:rPr>
      <w:rFonts w:ascii="Arial Narrow" w:hAnsi="Arial Narrow" w:cs="Arial"/>
      <w:b/>
      <w:color w:val="FF0000"/>
      <w:sz w:val="28"/>
      <w:szCs w:val="28"/>
      <w:lang w:val="en-GB"/>
    </w:rPr>
  </w:style>
  <w:style w:type="character" w:customStyle="1" w:styleId="BodyText2Char">
    <w:name w:val="Body Text 2 Char"/>
    <w:basedOn w:val="DefaultParagraphFont"/>
    <w:link w:val="BodyText2"/>
    <w:semiHidden/>
    <w:rsid w:val="00580E95"/>
    <w:rPr>
      <w:rFonts w:ascii="Arial Narrow" w:eastAsia="Times New Roman" w:hAnsi="Arial Narrow" w:cs="Arial"/>
      <w:b/>
      <w:color w:val="FF0000"/>
      <w:sz w:val="28"/>
      <w:szCs w:val="28"/>
    </w:rPr>
  </w:style>
  <w:style w:type="paragraph" w:styleId="BodyText3">
    <w:name w:val="Body Text 3"/>
    <w:basedOn w:val="Normal"/>
    <w:link w:val="BodyText3Char"/>
    <w:semiHidden/>
    <w:rsid w:val="00580E95"/>
    <w:rPr>
      <w:rFonts w:ascii="Arial Narrow" w:hAnsi="Arial Narrow" w:cs="Arial"/>
      <w:bCs/>
      <w:sz w:val="22"/>
      <w:szCs w:val="28"/>
      <w:lang w:val="en-GB"/>
    </w:rPr>
  </w:style>
  <w:style w:type="character" w:customStyle="1" w:styleId="BodyText3Char">
    <w:name w:val="Body Text 3 Char"/>
    <w:basedOn w:val="DefaultParagraphFont"/>
    <w:link w:val="BodyText3"/>
    <w:semiHidden/>
    <w:rsid w:val="00580E95"/>
    <w:rPr>
      <w:rFonts w:ascii="Arial Narrow" w:eastAsia="Times New Roman" w:hAnsi="Arial Narrow" w:cs="Arial"/>
      <w:bCs/>
      <w:szCs w:val="28"/>
    </w:rPr>
  </w:style>
  <w:style w:type="paragraph" w:styleId="ListParagraph">
    <w:name w:val="List Paragraph"/>
    <w:basedOn w:val="Normal"/>
    <w:uiPriority w:val="34"/>
    <w:qFormat/>
    <w:rsid w:val="00580E95"/>
    <w:pPr>
      <w:ind w:left="720"/>
    </w:pPr>
  </w:style>
  <w:style w:type="character" w:styleId="CommentReference">
    <w:name w:val="annotation reference"/>
    <w:basedOn w:val="DefaultParagraphFont"/>
    <w:uiPriority w:val="99"/>
    <w:semiHidden/>
    <w:unhideWhenUsed/>
    <w:rsid w:val="00DC5BB7"/>
    <w:rPr>
      <w:sz w:val="16"/>
      <w:szCs w:val="16"/>
    </w:rPr>
  </w:style>
  <w:style w:type="paragraph" w:styleId="CommentSubject">
    <w:name w:val="annotation subject"/>
    <w:basedOn w:val="CommentText"/>
    <w:next w:val="CommentText"/>
    <w:link w:val="CommentSubjectChar"/>
    <w:uiPriority w:val="99"/>
    <w:semiHidden/>
    <w:unhideWhenUsed/>
    <w:rsid w:val="00DC5BB7"/>
    <w:rPr>
      <w:b/>
      <w:bCs/>
    </w:rPr>
  </w:style>
  <w:style w:type="character" w:customStyle="1" w:styleId="CommentSubjectChar">
    <w:name w:val="Comment Subject Char"/>
    <w:basedOn w:val="CommentTextChar"/>
    <w:link w:val="CommentSubject"/>
    <w:uiPriority w:val="99"/>
    <w:semiHidden/>
    <w:rsid w:val="00DC5BB7"/>
    <w:rPr>
      <w:rFonts w:ascii="Times New Roman" w:eastAsia="Times New Roman" w:hAnsi="Times New Roman" w:cs="Times New Roman"/>
      <w:b/>
      <w:bCs/>
      <w:sz w:val="20"/>
      <w:szCs w:val="20"/>
      <w:lang w:val="en-US"/>
    </w:rPr>
  </w:style>
  <w:style w:type="paragraph" w:customStyle="1" w:styleId="H1">
    <w:name w:val="H1"/>
    <w:basedOn w:val="Normal"/>
    <w:next w:val="Normal"/>
    <w:rsid w:val="00041B89"/>
    <w:pPr>
      <w:keepNext/>
      <w:spacing w:before="100" w:after="100"/>
      <w:outlineLvl w:val="1"/>
    </w:pPr>
    <w:rPr>
      <w:b/>
      <w:snapToGrid w:val="0"/>
      <w:kern w:val="36"/>
      <w:sz w:val="48"/>
      <w:szCs w:val="20"/>
      <w:lang w:val="en-GB"/>
    </w:rPr>
  </w:style>
  <w:style w:type="paragraph" w:styleId="BodyText">
    <w:name w:val="Body Text"/>
    <w:basedOn w:val="Normal"/>
    <w:link w:val="BodyTextChar"/>
    <w:uiPriority w:val="99"/>
    <w:semiHidden/>
    <w:unhideWhenUsed/>
    <w:rsid w:val="00044B09"/>
    <w:pPr>
      <w:spacing w:after="120"/>
    </w:pPr>
  </w:style>
  <w:style w:type="character" w:customStyle="1" w:styleId="BodyTextChar">
    <w:name w:val="Body Text Char"/>
    <w:basedOn w:val="DefaultParagraphFont"/>
    <w:link w:val="BodyText"/>
    <w:uiPriority w:val="99"/>
    <w:semiHidden/>
    <w:rsid w:val="00044B09"/>
    <w:rPr>
      <w:rFonts w:ascii="Times New Roman" w:eastAsia="Times New Roman" w:hAnsi="Times New Roman" w:cs="Times New Roman"/>
      <w:sz w:val="24"/>
      <w:szCs w:val="24"/>
      <w:lang w:val="en-US"/>
    </w:rPr>
  </w:style>
  <w:style w:type="table" w:styleId="TableGrid">
    <w:name w:val="Table Grid"/>
    <w:basedOn w:val="TableNormal"/>
    <w:uiPriority w:val="59"/>
    <w:rsid w:val="00510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91E22"/>
    <w:pPr>
      <w:spacing w:before="100" w:beforeAutospacing="1" w:after="100" w:afterAutospacing="1"/>
    </w:pPr>
    <w:rPr>
      <w:lang w:val="en-GB" w:eastAsia="en-GB"/>
    </w:rPr>
  </w:style>
  <w:style w:type="character" w:customStyle="1" w:styleId="apple-converted-space">
    <w:name w:val="apple-converted-space"/>
    <w:basedOn w:val="DefaultParagraphFont"/>
    <w:rsid w:val="00DF03FD"/>
  </w:style>
  <w:style w:type="paragraph" w:styleId="Revision">
    <w:name w:val="Revision"/>
    <w:hidden/>
    <w:uiPriority w:val="99"/>
    <w:semiHidden/>
    <w:rsid w:val="008E6926"/>
    <w:pPr>
      <w:spacing w:after="0"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803A9D"/>
    <w:rPr>
      <w:sz w:val="20"/>
      <w:szCs w:val="20"/>
    </w:rPr>
  </w:style>
  <w:style w:type="character" w:customStyle="1" w:styleId="FootnoteTextChar">
    <w:name w:val="Footnote Text Char"/>
    <w:basedOn w:val="DefaultParagraphFont"/>
    <w:link w:val="FootnoteText"/>
    <w:uiPriority w:val="99"/>
    <w:semiHidden/>
    <w:rsid w:val="00803A9D"/>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803A9D"/>
    <w:rPr>
      <w:vertAlign w:val="superscript"/>
    </w:rPr>
  </w:style>
  <w:style w:type="paragraph" w:styleId="NoSpacing">
    <w:name w:val="No Spacing"/>
    <w:uiPriority w:val="1"/>
    <w:qFormat/>
    <w:rsid w:val="0072306D"/>
    <w:pPr>
      <w:spacing w:after="0" w:line="240" w:lineRule="auto"/>
    </w:pPr>
  </w:style>
  <w:style w:type="character" w:customStyle="1" w:styleId="fontstyle01">
    <w:name w:val="fontstyle01"/>
    <w:basedOn w:val="DefaultParagraphFont"/>
    <w:rsid w:val="001A23CC"/>
    <w:rPr>
      <w:rFonts w:ascii="ArialMT" w:hAnsi="ArialMT" w:hint="default"/>
      <w:b w:val="0"/>
      <w:bCs w:val="0"/>
      <w:i w:val="0"/>
      <w:iCs w:val="0"/>
      <w:color w:val="000000"/>
      <w:sz w:val="30"/>
      <w:szCs w:val="30"/>
    </w:rPr>
  </w:style>
  <w:style w:type="character" w:customStyle="1" w:styleId="ui-provider">
    <w:name w:val="ui-provider"/>
    <w:basedOn w:val="DefaultParagraphFont"/>
    <w:rsid w:val="00024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35610">
      <w:bodyDiv w:val="1"/>
      <w:marLeft w:val="0"/>
      <w:marRight w:val="0"/>
      <w:marTop w:val="0"/>
      <w:marBottom w:val="0"/>
      <w:divBdr>
        <w:top w:val="none" w:sz="0" w:space="0" w:color="auto"/>
        <w:left w:val="none" w:sz="0" w:space="0" w:color="auto"/>
        <w:bottom w:val="none" w:sz="0" w:space="0" w:color="auto"/>
        <w:right w:val="none" w:sz="0" w:space="0" w:color="auto"/>
      </w:divBdr>
    </w:div>
    <w:div w:id="266935047">
      <w:bodyDiv w:val="1"/>
      <w:marLeft w:val="0"/>
      <w:marRight w:val="0"/>
      <w:marTop w:val="0"/>
      <w:marBottom w:val="0"/>
      <w:divBdr>
        <w:top w:val="none" w:sz="0" w:space="0" w:color="auto"/>
        <w:left w:val="none" w:sz="0" w:space="0" w:color="auto"/>
        <w:bottom w:val="none" w:sz="0" w:space="0" w:color="auto"/>
        <w:right w:val="none" w:sz="0" w:space="0" w:color="auto"/>
      </w:divBdr>
    </w:div>
    <w:div w:id="612786321">
      <w:bodyDiv w:val="1"/>
      <w:marLeft w:val="0"/>
      <w:marRight w:val="0"/>
      <w:marTop w:val="0"/>
      <w:marBottom w:val="0"/>
      <w:divBdr>
        <w:top w:val="none" w:sz="0" w:space="0" w:color="auto"/>
        <w:left w:val="none" w:sz="0" w:space="0" w:color="auto"/>
        <w:bottom w:val="none" w:sz="0" w:space="0" w:color="auto"/>
        <w:right w:val="none" w:sz="0" w:space="0" w:color="auto"/>
      </w:divBdr>
    </w:div>
    <w:div w:id="682047143">
      <w:bodyDiv w:val="1"/>
      <w:marLeft w:val="0"/>
      <w:marRight w:val="0"/>
      <w:marTop w:val="0"/>
      <w:marBottom w:val="0"/>
      <w:divBdr>
        <w:top w:val="none" w:sz="0" w:space="0" w:color="auto"/>
        <w:left w:val="none" w:sz="0" w:space="0" w:color="auto"/>
        <w:bottom w:val="none" w:sz="0" w:space="0" w:color="auto"/>
        <w:right w:val="none" w:sz="0" w:space="0" w:color="auto"/>
      </w:divBdr>
    </w:div>
    <w:div w:id="972976763">
      <w:bodyDiv w:val="1"/>
      <w:marLeft w:val="0"/>
      <w:marRight w:val="0"/>
      <w:marTop w:val="0"/>
      <w:marBottom w:val="0"/>
      <w:divBdr>
        <w:top w:val="none" w:sz="0" w:space="0" w:color="auto"/>
        <w:left w:val="none" w:sz="0" w:space="0" w:color="auto"/>
        <w:bottom w:val="none" w:sz="0" w:space="0" w:color="auto"/>
        <w:right w:val="none" w:sz="0" w:space="0" w:color="auto"/>
      </w:divBdr>
    </w:div>
    <w:div w:id="982657254">
      <w:bodyDiv w:val="1"/>
      <w:marLeft w:val="0"/>
      <w:marRight w:val="0"/>
      <w:marTop w:val="0"/>
      <w:marBottom w:val="0"/>
      <w:divBdr>
        <w:top w:val="none" w:sz="0" w:space="0" w:color="auto"/>
        <w:left w:val="none" w:sz="0" w:space="0" w:color="auto"/>
        <w:bottom w:val="none" w:sz="0" w:space="0" w:color="auto"/>
        <w:right w:val="none" w:sz="0" w:space="0" w:color="auto"/>
      </w:divBdr>
    </w:div>
    <w:div w:id="1029718931">
      <w:bodyDiv w:val="1"/>
      <w:marLeft w:val="0"/>
      <w:marRight w:val="0"/>
      <w:marTop w:val="0"/>
      <w:marBottom w:val="0"/>
      <w:divBdr>
        <w:top w:val="none" w:sz="0" w:space="0" w:color="auto"/>
        <w:left w:val="none" w:sz="0" w:space="0" w:color="auto"/>
        <w:bottom w:val="none" w:sz="0" w:space="0" w:color="auto"/>
        <w:right w:val="none" w:sz="0" w:space="0" w:color="auto"/>
      </w:divBdr>
      <w:divsChild>
        <w:div w:id="1086730355">
          <w:marLeft w:val="0"/>
          <w:marRight w:val="0"/>
          <w:marTop w:val="0"/>
          <w:marBottom w:val="0"/>
          <w:divBdr>
            <w:top w:val="none" w:sz="0" w:space="0" w:color="auto"/>
            <w:left w:val="none" w:sz="0" w:space="0" w:color="auto"/>
            <w:bottom w:val="none" w:sz="0" w:space="0" w:color="auto"/>
            <w:right w:val="none" w:sz="0" w:space="0" w:color="auto"/>
          </w:divBdr>
          <w:divsChild>
            <w:div w:id="1182161464">
              <w:marLeft w:val="0"/>
              <w:marRight w:val="0"/>
              <w:marTop w:val="0"/>
              <w:marBottom w:val="0"/>
              <w:divBdr>
                <w:top w:val="none" w:sz="0" w:space="0" w:color="auto"/>
                <w:left w:val="none" w:sz="0" w:space="0" w:color="auto"/>
                <w:bottom w:val="none" w:sz="0" w:space="0" w:color="auto"/>
                <w:right w:val="none" w:sz="0" w:space="0" w:color="auto"/>
              </w:divBdr>
              <w:divsChild>
                <w:div w:id="1064913350">
                  <w:marLeft w:val="0"/>
                  <w:marRight w:val="0"/>
                  <w:marTop w:val="0"/>
                  <w:marBottom w:val="0"/>
                  <w:divBdr>
                    <w:top w:val="none" w:sz="0" w:space="0" w:color="auto"/>
                    <w:left w:val="none" w:sz="0" w:space="0" w:color="auto"/>
                    <w:bottom w:val="none" w:sz="0" w:space="0" w:color="auto"/>
                    <w:right w:val="none" w:sz="0" w:space="0" w:color="auto"/>
                  </w:divBdr>
                  <w:divsChild>
                    <w:div w:id="1171524857">
                      <w:marLeft w:val="0"/>
                      <w:marRight w:val="0"/>
                      <w:marTop w:val="0"/>
                      <w:marBottom w:val="0"/>
                      <w:divBdr>
                        <w:top w:val="none" w:sz="0" w:space="0" w:color="auto"/>
                        <w:left w:val="none" w:sz="0" w:space="0" w:color="auto"/>
                        <w:bottom w:val="none" w:sz="0" w:space="0" w:color="auto"/>
                        <w:right w:val="none" w:sz="0" w:space="0" w:color="auto"/>
                      </w:divBdr>
                      <w:divsChild>
                        <w:div w:id="187108221">
                          <w:marLeft w:val="0"/>
                          <w:marRight w:val="0"/>
                          <w:marTop w:val="0"/>
                          <w:marBottom w:val="0"/>
                          <w:divBdr>
                            <w:top w:val="none" w:sz="0" w:space="0" w:color="auto"/>
                            <w:left w:val="none" w:sz="0" w:space="0" w:color="auto"/>
                            <w:bottom w:val="none" w:sz="0" w:space="0" w:color="auto"/>
                            <w:right w:val="none" w:sz="0" w:space="0" w:color="auto"/>
                          </w:divBdr>
                          <w:divsChild>
                            <w:div w:id="156645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380302">
      <w:bodyDiv w:val="1"/>
      <w:marLeft w:val="0"/>
      <w:marRight w:val="0"/>
      <w:marTop w:val="0"/>
      <w:marBottom w:val="0"/>
      <w:divBdr>
        <w:top w:val="none" w:sz="0" w:space="0" w:color="auto"/>
        <w:left w:val="none" w:sz="0" w:space="0" w:color="auto"/>
        <w:bottom w:val="none" w:sz="0" w:space="0" w:color="auto"/>
        <w:right w:val="none" w:sz="0" w:space="0" w:color="auto"/>
      </w:divBdr>
    </w:div>
    <w:div w:id="203164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D5CC579E0CED44EB28F48A06035B6E9" ma:contentTypeVersion="14" ma:contentTypeDescription="Create a new document." ma:contentTypeScope="" ma:versionID="8aae37f559941703c0ac4170027c3563">
  <xsd:schema xmlns:xsd="http://www.w3.org/2001/XMLSchema" xmlns:xs="http://www.w3.org/2001/XMLSchema" xmlns:p="http://schemas.microsoft.com/office/2006/metadata/properties" xmlns:ns2="d520cd54-fed9-4219-84d9-bd7b8b627ff0" xmlns:ns3="1117b3cf-72aa-453b-92cc-8d9251f15f75" targetNamespace="http://schemas.microsoft.com/office/2006/metadata/properties" ma:root="true" ma:fieldsID="2a0ed2127557443dae3dbc1f37de9378" ns2:_="" ns3:_="">
    <xsd:import namespace="d520cd54-fed9-4219-84d9-bd7b8b627ff0"/>
    <xsd:import namespace="1117b3cf-72aa-453b-92cc-8d9251f15f7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cd54-fed9-4219-84d9-bd7b8b627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51fe77a-7f2b-40b5-8e86-4fbe175d43e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17b3cf-72aa-453b-92cc-8d9251f15f7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3f0aeec-d66b-4343-942c-0f5f9be77aaa}" ma:internalName="TaxCatchAll" ma:showField="CatchAllData" ma:web="1117b3cf-72aa-453b-92cc-8d9251f15f7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117b3cf-72aa-453b-92cc-8d9251f15f75" xsi:nil="true"/>
    <lcf76f155ced4ddcb4097134ff3c332f xmlns="d520cd54-fed9-4219-84d9-bd7b8b627f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550625-2C60-4D01-8171-C92AC3CEDA63}">
  <ds:schemaRefs>
    <ds:schemaRef ds:uri="http://schemas.microsoft.com/sharepoint/v3/contenttype/forms"/>
  </ds:schemaRefs>
</ds:datastoreItem>
</file>

<file path=customXml/itemProps2.xml><?xml version="1.0" encoding="utf-8"?>
<ds:datastoreItem xmlns:ds="http://schemas.openxmlformats.org/officeDocument/2006/customXml" ds:itemID="{8087C222-1263-4D43-B8D4-980532690A27}">
  <ds:schemaRefs>
    <ds:schemaRef ds:uri="http://schemas.openxmlformats.org/officeDocument/2006/bibliography"/>
  </ds:schemaRefs>
</ds:datastoreItem>
</file>

<file path=customXml/itemProps3.xml><?xml version="1.0" encoding="utf-8"?>
<ds:datastoreItem xmlns:ds="http://schemas.openxmlformats.org/officeDocument/2006/customXml" ds:itemID="{92FB4979-1BAD-4B45-AF80-E416F922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cd54-fed9-4219-84d9-bd7b8b627ff0"/>
    <ds:schemaRef ds:uri="1117b3cf-72aa-453b-92cc-8d9251f15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504927-1A9E-4BC1-BE33-4432695AF403}">
  <ds:schemaRefs>
    <ds:schemaRef ds:uri="http://schemas.microsoft.com/office/2006/metadata/properties"/>
    <ds:schemaRef ds:uri="http://schemas.microsoft.com/office/infopath/2007/PartnerControls"/>
    <ds:schemaRef ds:uri="1117b3cf-72aa-453b-92cc-8d9251f15f75"/>
    <ds:schemaRef ds:uri="d520cd54-fed9-4219-84d9-bd7b8b627ff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Atalanta Hallawell</dc:creator>
  <cp:lastModifiedBy>Louise Cosgrove</cp:lastModifiedBy>
  <cp:revision>2</cp:revision>
  <cp:lastPrinted>2019-10-10T09:22:00Z</cp:lastPrinted>
  <dcterms:created xsi:type="dcterms:W3CDTF">2026-05-13T09:00:00Z</dcterms:created>
  <dcterms:modified xsi:type="dcterms:W3CDTF">2026-05-13T09:00:00Z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0x010100AD5CC579E0CED44EB28F48A06035B6E9</vt:lpwstr>
  </property>
</Properties>
</file>