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9CA" w14:textId="77777777" w:rsidR="00315E43" w:rsidRPr="006B13D0" w:rsidRDefault="00315E43" w:rsidP="00315E43">
      <w:pPr>
        <w:pStyle w:val="Default"/>
        <w:jc w:val="center"/>
        <w:rPr>
          <w:rFonts w:asciiTheme="minorBidi" w:hAnsiTheme="minorBidi" w:cstheme="minorBidi"/>
          <w:sz w:val="20"/>
          <w:szCs w:val="20"/>
        </w:rPr>
      </w:pPr>
      <w:bookmarkStart w:id="0" w:name="_Hlk156475096"/>
    </w:p>
    <w:p w14:paraId="40EF7E7D" w14:textId="77777777" w:rsidR="00837DD2" w:rsidRPr="006B13D0" w:rsidRDefault="00837DD2" w:rsidP="00315E43">
      <w:pPr>
        <w:pStyle w:val="Default"/>
        <w:tabs>
          <w:tab w:val="left" w:pos="3045"/>
        </w:tabs>
        <w:jc w:val="center"/>
        <w:rPr>
          <w:rFonts w:asciiTheme="minorBidi" w:hAnsiTheme="minorBidi" w:cstheme="minorBidi"/>
          <w:sz w:val="20"/>
          <w:szCs w:val="20"/>
        </w:rPr>
      </w:pPr>
    </w:p>
    <w:p w14:paraId="3ED44EA9" w14:textId="77777777" w:rsidR="007B70EC" w:rsidRPr="006B13D0" w:rsidRDefault="00315E43" w:rsidP="00837DD2">
      <w:pPr>
        <w:pStyle w:val="Default"/>
        <w:tabs>
          <w:tab w:val="left" w:pos="3045"/>
        </w:tabs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br w:type="textWrapping" w:clear="all"/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260"/>
        <w:gridCol w:w="6095"/>
      </w:tblGrid>
      <w:tr w:rsidR="00007817" w:rsidRPr="006B13D0" w14:paraId="0ADF17D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71DA8DA5" w14:textId="77777777" w:rsidR="00007817" w:rsidRPr="006B13D0" w:rsidRDefault="00007817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14:paraId="6878F47E" w14:textId="77777777" w:rsidR="00007817" w:rsidRPr="006B13D0" w:rsidRDefault="00007817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Job Title</w:t>
            </w:r>
          </w:p>
        </w:tc>
        <w:tc>
          <w:tcPr>
            <w:tcW w:w="6095" w:type="dxa"/>
            <w:vAlign w:val="center"/>
          </w:tcPr>
          <w:p w14:paraId="034861DD" w14:textId="1D71F0A7" w:rsidR="00007817" w:rsidRPr="006B13D0" w:rsidRDefault="00EE60C6" w:rsidP="00676568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DCA </w:t>
            </w:r>
            <w:r w:rsidR="00561247" w:rsidRPr="006B13D0">
              <w:rPr>
                <w:rFonts w:asciiTheme="minorBidi" w:hAnsiTheme="minorBidi" w:cstheme="minorBidi"/>
                <w:sz w:val="20"/>
                <w:szCs w:val="20"/>
              </w:rPr>
              <w:t>Officer</w:t>
            </w:r>
          </w:p>
        </w:tc>
      </w:tr>
      <w:tr w:rsidR="00CA00EF" w:rsidRPr="006B13D0" w14:paraId="1D3B420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0ED0F945" w14:textId="05608247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14:paraId="01F78923" w14:textId="25F51937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Function &amp; Business Unit  </w:t>
            </w:r>
          </w:p>
        </w:tc>
        <w:tc>
          <w:tcPr>
            <w:tcW w:w="6095" w:type="dxa"/>
            <w:vAlign w:val="center"/>
          </w:tcPr>
          <w:p w14:paraId="1054B89E" w14:textId="6E1EB0B4" w:rsidR="00CA00EF" w:rsidRPr="006B13D0" w:rsidRDefault="00360CE5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Specialty</w:t>
            </w:r>
            <w:r w:rsidR="002B0961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Claims</w:t>
            </w:r>
          </w:p>
        </w:tc>
      </w:tr>
      <w:tr w:rsidR="007B70EC" w:rsidRPr="006B13D0" w14:paraId="13EE27D8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2BA1F0DE" w14:textId="45AEC8D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14:paraId="7EA23EBD" w14:textId="1DF79046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Location</w:t>
            </w:r>
          </w:p>
        </w:tc>
        <w:tc>
          <w:tcPr>
            <w:tcW w:w="6095" w:type="dxa"/>
            <w:vAlign w:val="center"/>
          </w:tcPr>
          <w:p w14:paraId="314DE244" w14:textId="18A4AB43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London</w:t>
            </w:r>
            <w:r w:rsidR="00561247" w:rsidRPr="006B13D0">
              <w:rPr>
                <w:rFonts w:asciiTheme="minorBidi" w:hAnsiTheme="minorBidi" w:cstheme="minorBidi"/>
                <w:sz w:val="20"/>
                <w:szCs w:val="20"/>
              </w:rPr>
              <w:t>, Nottingham, Dublin</w:t>
            </w:r>
          </w:p>
        </w:tc>
      </w:tr>
      <w:tr w:rsidR="007B70EC" w:rsidRPr="006B13D0" w14:paraId="38F9156A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327B347B" w14:textId="31BC363A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4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1477E98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Direct &amp; Indirect </w:t>
            </w:r>
          </w:p>
          <w:p w14:paraId="3B991033" w14:textId="1ED050E2" w:rsidR="007B70EC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Reporting Line</w:t>
            </w:r>
          </w:p>
        </w:tc>
        <w:tc>
          <w:tcPr>
            <w:tcW w:w="6095" w:type="dxa"/>
            <w:vAlign w:val="center"/>
          </w:tcPr>
          <w:p w14:paraId="73E4C30A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Direct Line Manager</w:t>
            </w:r>
          </w:p>
          <w:p w14:paraId="2A1B5723" w14:textId="2AD922AF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DCA Manager</w:t>
            </w:r>
          </w:p>
          <w:p w14:paraId="75EAA0F8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452E4055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Indirect (dotted) Line Manager</w:t>
            </w:r>
          </w:p>
          <w:p w14:paraId="7A0F533C" w14:textId="4BB8F57E" w:rsidR="007B70EC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7B70EC" w:rsidRPr="006B13D0" w14:paraId="223BD727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46B75DA5" w14:textId="0681AB63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0390707E" w14:textId="614D475D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Direct &amp; Indirect Reports</w:t>
            </w:r>
          </w:p>
        </w:tc>
        <w:tc>
          <w:tcPr>
            <w:tcW w:w="6095" w:type="dxa"/>
            <w:vAlign w:val="center"/>
          </w:tcPr>
          <w:p w14:paraId="37FA5710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Direct Reports</w:t>
            </w:r>
          </w:p>
          <w:p w14:paraId="19EAD363" w14:textId="509D0B9B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  <w:p w14:paraId="60BC36E2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2F92659A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Indirect (dotted) Reports</w:t>
            </w:r>
          </w:p>
          <w:p w14:paraId="57383450" w14:textId="577AD64F" w:rsidR="00DB3BA8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CA00EF" w:rsidRPr="006B13D0" w14:paraId="583D0453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452C8303" w14:textId="37DBD8D1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3260" w:type="dxa"/>
            <w:vAlign w:val="center"/>
          </w:tcPr>
          <w:p w14:paraId="57AAF34A" w14:textId="3A61CFDE" w:rsidR="00CA00EF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Committee Roles</w:t>
            </w:r>
          </w:p>
        </w:tc>
        <w:tc>
          <w:tcPr>
            <w:tcW w:w="6095" w:type="dxa"/>
            <w:vAlign w:val="center"/>
          </w:tcPr>
          <w:p w14:paraId="0C9D916C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Chair</w:t>
            </w:r>
          </w:p>
          <w:p w14:paraId="13E08B11" w14:textId="480BDD11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  <w:p w14:paraId="2843D2CF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</w:p>
          <w:p w14:paraId="4CFB1B8D" w14:textId="7777777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u w:val="single"/>
                <w:lang w:val="en-US"/>
              </w:rPr>
              <w:t>Member</w:t>
            </w:r>
          </w:p>
          <w:p w14:paraId="5444389F" w14:textId="1644D6D7" w:rsidR="00CA00EF" w:rsidRPr="006B13D0" w:rsidRDefault="00CA00EF" w:rsidP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  <w:lang w:val="en-US"/>
              </w:rPr>
              <w:t>None</w:t>
            </w:r>
          </w:p>
        </w:tc>
      </w:tr>
      <w:tr w:rsidR="007B70EC" w:rsidRPr="006B13D0" w14:paraId="4038274C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6CB9B0D5" w14:textId="2EA4DA28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AC1C807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Key Stakeholders </w:t>
            </w:r>
          </w:p>
        </w:tc>
        <w:tc>
          <w:tcPr>
            <w:tcW w:w="6095" w:type="dxa"/>
            <w:vAlign w:val="center"/>
          </w:tcPr>
          <w:p w14:paraId="672376B4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Claims </w:t>
            </w:r>
          </w:p>
          <w:p w14:paraId="568DC024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Risk </w:t>
            </w:r>
          </w:p>
          <w:p w14:paraId="1710FC5F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Internal Audit </w:t>
            </w:r>
          </w:p>
          <w:p w14:paraId="01AE9372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Compliance </w:t>
            </w:r>
          </w:p>
          <w:p w14:paraId="215B221B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Information Technology </w:t>
            </w:r>
          </w:p>
        </w:tc>
      </w:tr>
      <w:tr w:rsidR="007B70EC" w:rsidRPr="006B13D0" w14:paraId="7311391D" w14:textId="77777777" w:rsidTr="00CA00EF">
        <w:trPr>
          <w:trHeight w:val="2878"/>
        </w:trPr>
        <w:tc>
          <w:tcPr>
            <w:tcW w:w="529" w:type="dxa"/>
            <w:vAlign w:val="center"/>
          </w:tcPr>
          <w:p w14:paraId="45487603" w14:textId="5A768C51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3260" w:type="dxa"/>
            <w:vAlign w:val="center"/>
          </w:tcPr>
          <w:p w14:paraId="07E41E0C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Applicable Conduct Rules </w:t>
            </w:r>
          </w:p>
        </w:tc>
        <w:tc>
          <w:tcPr>
            <w:tcW w:w="6095" w:type="dxa"/>
            <w:vAlign w:val="center"/>
          </w:tcPr>
          <w:p w14:paraId="55615460" w14:textId="77777777" w:rsidR="007B70EC" w:rsidRPr="006B13D0" w:rsidRDefault="007B70EC" w:rsidP="00F0566C">
            <w:pPr>
              <w:pStyle w:val="Default"/>
              <w:ind w:left="1080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11EED28D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with integrity. </w:t>
            </w:r>
          </w:p>
          <w:p w14:paraId="12101F60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with due skill, care, and diligence. </w:t>
            </w:r>
          </w:p>
          <w:p w14:paraId="0F90698A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be open and cooperative with the FCA, the PRA and other regulators. </w:t>
            </w:r>
          </w:p>
          <w:p w14:paraId="322D876F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pay due regard to the interests of customers and treat them fairly. </w:t>
            </w:r>
          </w:p>
          <w:p w14:paraId="17B17EED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observe proper standards of market conduct. </w:t>
            </w:r>
          </w:p>
          <w:p w14:paraId="0F5EF629" w14:textId="77777777" w:rsidR="007B70EC" w:rsidRPr="006B13D0" w:rsidRDefault="007B70EC" w:rsidP="00F0566C">
            <w:pPr>
              <w:pStyle w:val="Default"/>
              <w:numPr>
                <w:ilvl w:val="0"/>
                <w:numId w:val="10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You must act to deliver good outcomes for retail customers. </w:t>
            </w:r>
          </w:p>
          <w:p w14:paraId="49162EE1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7B70EC" w:rsidRPr="006B13D0" w14:paraId="51D78F76" w14:textId="77777777" w:rsidTr="00F0566C">
        <w:trPr>
          <w:trHeight w:val="1166"/>
        </w:trPr>
        <w:tc>
          <w:tcPr>
            <w:tcW w:w="529" w:type="dxa"/>
            <w:vAlign w:val="center"/>
          </w:tcPr>
          <w:p w14:paraId="76C90365" w14:textId="2CF74B8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3260" w:type="dxa"/>
            <w:vAlign w:val="center"/>
          </w:tcPr>
          <w:p w14:paraId="18942F42" w14:textId="417AA1B9" w:rsidR="007B70EC" w:rsidRPr="006B13D0" w:rsidRDefault="00CA00EF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Last Review Date</w:t>
            </w:r>
            <w:r w:rsidR="007B70EC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2BFE322C" w14:textId="6984FFE8" w:rsidR="00490A5E" w:rsidRPr="006B13D0" w:rsidRDefault="006C6D89" w:rsidP="00F0566C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24.03.26 (Martyn Wailen)</w:t>
            </w:r>
          </w:p>
        </w:tc>
      </w:tr>
    </w:tbl>
    <w:p w14:paraId="55A774A9" w14:textId="77777777" w:rsidR="007B70EC" w:rsidRPr="006B13D0" w:rsidRDefault="007B70EC">
      <w:pPr>
        <w:rPr>
          <w:rFonts w:asciiTheme="minorBidi" w:hAnsiTheme="minorBidi"/>
          <w:sz w:val="20"/>
          <w:szCs w:val="20"/>
        </w:rPr>
      </w:pPr>
    </w:p>
    <w:p w14:paraId="64979124" w14:textId="77777777" w:rsidR="00CA00EF" w:rsidRPr="006B13D0" w:rsidRDefault="00CA00EF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37AA95AE" w14:textId="77777777" w:rsidR="00CA00EF" w:rsidRDefault="00CA00EF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20A6AB1E" w14:textId="77777777" w:rsid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432C32AD" w14:textId="77777777" w:rsidR="006B13D0" w:rsidRDefault="006B13D0" w:rsidP="00024E5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424D9CB" w14:textId="77777777" w:rsidR="006B13D0" w:rsidRPr="006B13D0" w:rsidRDefault="006B13D0" w:rsidP="00581FCD">
      <w:pPr>
        <w:pStyle w:val="Default"/>
        <w:jc w:val="both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24C6BB5D" w14:textId="25A7F68F" w:rsidR="00024E5C" w:rsidRPr="006B13D0" w:rsidRDefault="00024E5C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Position Overview </w:t>
      </w:r>
    </w:p>
    <w:p w14:paraId="06405DD5" w14:textId="77777777" w:rsidR="0055783A" w:rsidRPr="006B13D0" w:rsidRDefault="0055783A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638DAD3" w14:textId="7330653A" w:rsidR="00024E5C" w:rsidRPr="006B13D0" w:rsidRDefault="00101808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Support the m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anag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ement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and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 xml:space="preserve">oversight of 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all aspects of the company's delegation of claims authority to Coverholders and </w:t>
      </w:r>
      <w:r w:rsidR="00991385" w:rsidRPr="006B13D0">
        <w:rPr>
          <w:rFonts w:asciiTheme="minorBidi" w:hAnsiTheme="minorBidi" w:cstheme="minorBidi"/>
          <w:sz w:val="20"/>
          <w:szCs w:val="20"/>
          <w:lang w:eastAsia="en-GB"/>
        </w:rPr>
        <w:t>Third-Party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Administrators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(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save for technical referral of claims above authority which falls to the relevant Class of Business claims teams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)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>.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Ensuring the onboarding process for Claims partners is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completed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in accordance with the DCA Framework.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br/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Working closely with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9243BC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UW, </w:t>
      </w:r>
      <w:r w:rsidR="00B972D6" w:rsidRPr="003F1F79">
        <w:rPr>
          <w:rFonts w:asciiTheme="minorBidi" w:hAnsiTheme="minorBidi" w:cstheme="minorBidi"/>
          <w:sz w:val="20"/>
          <w:szCs w:val="20"/>
        </w:rPr>
        <w:t xml:space="preserve">Partnership </w:t>
      </w:r>
      <w:r w:rsidR="00006B0F" w:rsidRPr="003F1F79">
        <w:rPr>
          <w:rFonts w:asciiTheme="minorBidi" w:hAnsiTheme="minorBidi" w:cstheme="minorBidi"/>
          <w:sz w:val="20"/>
          <w:szCs w:val="20"/>
          <w:lang w:eastAsia="en-GB"/>
        </w:rPr>
        <w:t>manager</w:t>
      </w:r>
      <w:r w:rsidR="00BF7500" w:rsidRPr="003F1F79">
        <w:rPr>
          <w:rFonts w:asciiTheme="minorBidi" w:hAnsiTheme="minorBidi" w:cstheme="minorBidi"/>
          <w:sz w:val="20"/>
          <w:szCs w:val="20"/>
          <w:lang w:eastAsia="en-GB"/>
        </w:rPr>
        <w:t>s</w:t>
      </w:r>
      <w:r w:rsidR="009243BC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and Due Diligence Team</w:t>
      </w:r>
      <w:r w:rsidR="00006B0F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you will ensure that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we create great outcome for our customers and the Business through rigorous oversight</w:t>
      </w:r>
    </w:p>
    <w:p w14:paraId="7935ECB4" w14:textId="77777777" w:rsidR="00024E5C" w:rsidRPr="006B13D0" w:rsidRDefault="00024E5C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663A1817" w14:textId="2E2FC218" w:rsidR="007B70EC" w:rsidRPr="006B13D0" w:rsidRDefault="007B70EC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Essential Job Functions: </w:t>
      </w:r>
    </w:p>
    <w:p w14:paraId="3130BEE9" w14:textId="77777777" w:rsidR="001E098B" w:rsidRPr="006B13D0" w:rsidRDefault="001E098B" w:rsidP="001127B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</w:p>
    <w:p w14:paraId="129DBA0E" w14:textId="4D1C4885" w:rsidR="00101808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The successful candidate will support </w:t>
      </w:r>
      <w:r w:rsidR="00D026B0" w:rsidRPr="003F1F79">
        <w:rPr>
          <w:rFonts w:asciiTheme="minorBidi" w:hAnsiTheme="minorBidi" w:cstheme="minorBidi"/>
          <w:sz w:val="20"/>
          <w:szCs w:val="20"/>
          <w:lang w:eastAsia="en-GB"/>
        </w:rPr>
        <w:t>the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7C3A3C" w:rsidRPr="003F1F79">
        <w:rPr>
          <w:rFonts w:asciiTheme="minorBidi" w:hAnsiTheme="minorBidi" w:cstheme="minorBidi"/>
          <w:sz w:val="20"/>
          <w:szCs w:val="20"/>
          <w:lang w:eastAsia="en-GB"/>
        </w:rPr>
        <w:t>DCA Manager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 xml:space="preserve"> and</w:t>
      </w:r>
      <w:r w:rsidR="00CF0F8C">
        <w:rPr>
          <w:rFonts w:asciiTheme="minorBidi" w:hAnsiTheme="minorBidi" w:cstheme="minorBidi"/>
          <w:sz w:val="20"/>
          <w:szCs w:val="20"/>
          <w:lang w:eastAsia="en-GB"/>
        </w:rPr>
        <w:t xml:space="preserve">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the wider 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 xml:space="preserve">requirements of the Partnership and Governance 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>Claims Team</w:t>
      </w:r>
      <w:r w:rsidR="00CB3223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. </w:t>
      </w:r>
    </w:p>
    <w:p w14:paraId="5058D540" w14:textId="281B62BD" w:rsidR="00D026B0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Interact directly with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>various stakeholders</w:t>
      </w: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to provide support, assistance and guidance on all matters related to delegated authority</w:t>
      </w:r>
      <w:r w:rsidR="00BF750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 and onboarding.</w:t>
      </w:r>
    </w:p>
    <w:p w14:paraId="7F6B250B" w14:textId="33139AE4" w:rsidR="008F0168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Assisting in maintaining </w:t>
      </w:r>
      <w:r w:rsidR="00D026B0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a portfolio of </w:t>
      </w:r>
      <w:r w:rsidR="008F0168" w:rsidRPr="006B13D0">
        <w:rPr>
          <w:rFonts w:asciiTheme="minorBidi" w:hAnsiTheme="minorBidi" w:cstheme="minorBidi"/>
          <w:sz w:val="20"/>
          <w:szCs w:val="20"/>
          <w:lang w:eastAsia="en-GB"/>
        </w:rPr>
        <w:t xml:space="preserve">delegated </w:t>
      </w:r>
      <w:r w:rsidR="00DC5AD0" w:rsidRPr="006B13D0">
        <w:rPr>
          <w:rFonts w:asciiTheme="minorBidi" w:hAnsiTheme="minorBidi" w:cstheme="minorBidi"/>
          <w:sz w:val="20"/>
          <w:szCs w:val="20"/>
          <w:lang w:eastAsia="en-GB"/>
        </w:rPr>
        <w:t>partners</w:t>
      </w:r>
      <w:r w:rsidR="003F1F79">
        <w:rPr>
          <w:rFonts w:asciiTheme="minorBidi" w:hAnsiTheme="minorBidi" w:cstheme="minorBidi"/>
          <w:sz w:val="20"/>
          <w:szCs w:val="20"/>
          <w:lang w:eastAsia="en-GB"/>
        </w:rPr>
        <w:t>, including all necessary records, documents and DCA libraries.</w:t>
      </w:r>
    </w:p>
    <w:p w14:paraId="23663FE2" w14:textId="77777777" w:rsidR="008F0168" w:rsidRPr="006B13D0" w:rsidRDefault="00101808" w:rsidP="001127BC">
      <w:pPr>
        <w:pStyle w:val="Default"/>
        <w:numPr>
          <w:ilvl w:val="0"/>
          <w:numId w:val="21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  <w:lang w:eastAsia="en-GB"/>
        </w:rPr>
        <w:t>Assist in the general management of key processes as they relate to delegated facilities</w:t>
      </w:r>
    </w:p>
    <w:p w14:paraId="64F6DAAB" w14:textId="77777777" w:rsidR="00ED2E7C" w:rsidRPr="00ED2E7C" w:rsidRDefault="00101808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rFonts w:asciiTheme="minorBidi" w:hAnsiTheme="minorBidi" w:cstheme="minorBidi"/>
          <w:sz w:val="20"/>
          <w:szCs w:val="20"/>
          <w:lang w:eastAsia="en-GB"/>
        </w:rPr>
        <w:t>Liaison with other internal teams as required</w:t>
      </w:r>
      <w:r w:rsidR="008F0168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by the </w:t>
      </w:r>
      <w:r w:rsidR="002E7C32" w:rsidRPr="003F1F79">
        <w:rPr>
          <w:rFonts w:asciiTheme="minorBidi" w:hAnsiTheme="minorBidi" w:cstheme="minorBidi"/>
          <w:sz w:val="20"/>
          <w:szCs w:val="20"/>
          <w:lang w:eastAsia="en-GB"/>
        </w:rPr>
        <w:t>DCA Manager</w:t>
      </w:r>
      <w:r w:rsidR="003F1F79" w:rsidRPr="003F1F79">
        <w:rPr>
          <w:rFonts w:asciiTheme="minorBidi" w:hAnsiTheme="minorBidi" w:cstheme="minorBidi"/>
          <w:sz w:val="20"/>
          <w:szCs w:val="20"/>
          <w:lang w:eastAsia="en-GB"/>
        </w:rPr>
        <w:t>.</w:t>
      </w:r>
    </w:p>
    <w:p w14:paraId="09F1E889" w14:textId="7926EA49" w:rsidR="007A31BA" w:rsidRPr="003F1F79" w:rsidRDefault="007A31BA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sz w:val="20"/>
          <w:szCs w:val="20"/>
          <w:lang w:eastAsia="en-GB"/>
        </w:rPr>
        <w:t>Ensure the onboarding of new claims service providers are done in a timely manner and accordance with the DCA framework</w:t>
      </w:r>
      <w:r w:rsidR="003F1F79">
        <w:rPr>
          <w:sz w:val="20"/>
          <w:szCs w:val="20"/>
          <w:lang w:eastAsia="en-GB"/>
        </w:rPr>
        <w:t>.</w:t>
      </w:r>
      <w:r w:rsidRPr="003F1F79">
        <w:rPr>
          <w:sz w:val="20"/>
          <w:szCs w:val="20"/>
          <w:lang w:eastAsia="en-GB"/>
        </w:rPr>
        <w:t> </w:t>
      </w:r>
    </w:p>
    <w:p w14:paraId="7AC9FA62" w14:textId="4F6F39B4" w:rsidR="007A31BA" w:rsidRPr="003F1F79" w:rsidRDefault="007A31BA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sz w:val="20"/>
          <w:szCs w:val="20"/>
          <w:lang w:eastAsia="en-GB"/>
        </w:rPr>
        <w:t>Ensure tha</w:t>
      </w:r>
      <w:r w:rsidR="00162A4B" w:rsidRPr="003F1F79">
        <w:rPr>
          <w:sz w:val="20"/>
          <w:szCs w:val="20"/>
          <w:lang w:eastAsia="en-GB"/>
        </w:rPr>
        <w:t xml:space="preserve">t the </w:t>
      </w:r>
      <w:r w:rsidRPr="003F1F79">
        <w:rPr>
          <w:sz w:val="20"/>
          <w:szCs w:val="20"/>
          <w:lang w:eastAsia="en-GB"/>
        </w:rPr>
        <w:t xml:space="preserve">activities and </w:t>
      </w:r>
      <w:r w:rsidR="00162A4B" w:rsidRPr="003F1F79">
        <w:rPr>
          <w:sz w:val="20"/>
          <w:szCs w:val="20"/>
          <w:lang w:eastAsia="en-GB"/>
        </w:rPr>
        <w:t>the</w:t>
      </w:r>
      <w:r w:rsidRPr="003F1F79">
        <w:rPr>
          <w:sz w:val="20"/>
          <w:szCs w:val="20"/>
          <w:lang w:eastAsia="en-GB"/>
        </w:rPr>
        <w:t xml:space="preserve"> progress of all inflight approvals are visible and all efforts to successfully onboard are being used.</w:t>
      </w:r>
    </w:p>
    <w:p w14:paraId="6EF5E2D8" w14:textId="1229FC71" w:rsidR="007A31BA" w:rsidRPr="003F1F79" w:rsidRDefault="003F1F79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  <w:lang w:eastAsia="en-GB"/>
        </w:rPr>
        <w:t>Ensure all Claims s</w:t>
      </w:r>
      <w:r w:rsidR="007A31BA" w:rsidRPr="003F1F79">
        <w:rPr>
          <w:sz w:val="20"/>
          <w:szCs w:val="20"/>
          <w:lang w:eastAsia="en-GB"/>
        </w:rPr>
        <w:t>ubjectivities are known and closed as soon as possible</w:t>
      </w:r>
      <w:r>
        <w:rPr>
          <w:sz w:val="20"/>
          <w:szCs w:val="20"/>
          <w:lang w:eastAsia="en-GB"/>
        </w:rPr>
        <w:t>.</w:t>
      </w:r>
    </w:p>
    <w:p w14:paraId="67502E2F" w14:textId="195FAD83" w:rsidR="00162A4B" w:rsidRPr="003F1F79" w:rsidRDefault="007A31BA" w:rsidP="001127B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3F1F79">
        <w:rPr>
          <w:sz w:val="20"/>
          <w:szCs w:val="20"/>
          <w:lang w:eastAsia="en-GB"/>
        </w:rPr>
        <w:t>Issues that affect the onboarding and go live dates are known and escalated as appropriate</w:t>
      </w:r>
      <w:r w:rsidR="003F1F79">
        <w:rPr>
          <w:sz w:val="20"/>
          <w:szCs w:val="20"/>
          <w:lang w:eastAsia="en-GB"/>
        </w:rPr>
        <w:t>.</w:t>
      </w:r>
    </w:p>
    <w:p w14:paraId="0CD49381" w14:textId="1FA651B8" w:rsidR="00162A4B" w:rsidRDefault="006F0C2E" w:rsidP="003F1F79">
      <w:pPr>
        <w:pStyle w:val="Default"/>
        <w:numPr>
          <w:ilvl w:val="0"/>
          <w:numId w:val="24"/>
        </w:numPr>
        <w:rPr>
          <w:rFonts w:asciiTheme="minorBidi" w:hAnsiTheme="minorBidi" w:cstheme="minorBidi"/>
          <w:sz w:val="20"/>
          <w:szCs w:val="20"/>
          <w:lang w:eastAsia="en-GB"/>
        </w:rPr>
      </w:pPr>
      <w:r w:rsidRPr="003F1F79">
        <w:rPr>
          <w:rFonts w:eastAsia="Times New Roman"/>
          <w:sz w:val="21"/>
          <w:szCs w:val="21"/>
        </w:rPr>
        <w:t xml:space="preserve">Provide support to designated projects when required, working collaboratively with colleagues across the wider </w:t>
      </w:r>
      <w:r w:rsidR="003F1F79" w:rsidRPr="003F1F79">
        <w:rPr>
          <w:rFonts w:eastAsia="Times New Roman"/>
          <w:sz w:val="21"/>
          <w:szCs w:val="21"/>
        </w:rPr>
        <w:t xml:space="preserve">P&amp;G </w:t>
      </w:r>
      <w:r w:rsidRPr="003F1F79">
        <w:rPr>
          <w:rFonts w:eastAsia="Times New Roman"/>
          <w:sz w:val="21"/>
          <w:szCs w:val="21"/>
        </w:rPr>
        <w:t>Claims team and other stakeholders</w:t>
      </w:r>
      <w:r w:rsidR="003F1F79" w:rsidRPr="003F1F79">
        <w:rPr>
          <w:rFonts w:eastAsia="Times New Roman"/>
          <w:sz w:val="21"/>
          <w:szCs w:val="21"/>
        </w:rPr>
        <w:t>.</w:t>
      </w:r>
    </w:p>
    <w:p w14:paraId="6DB74479" w14:textId="4FC56187" w:rsidR="00EC21C8" w:rsidRPr="003F1F79" w:rsidRDefault="00CC5FCB" w:rsidP="001127BC">
      <w:pPr>
        <w:pStyle w:val="Default"/>
        <w:numPr>
          <w:ilvl w:val="0"/>
          <w:numId w:val="26"/>
        </w:numPr>
        <w:rPr>
          <w:rFonts w:asciiTheme="minorBidi" w:hAnsiTheme="minorBidi" w:cstheme="minorBidi"/>
          <w:sz w:val="20"/>
          <w:szCs w:val="20"/>
          <w:lang w:eastAsia="en-GB"/>
        </w:rPr>
      </w:pP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Complying with the relevant Loss Fund Policies </w:t>
      </w:r>
      <w:r w:rsidR="0003332D">
        <w:rPr>
          <w:rFonts w:asciiTheme="minorBidi" w:hAnsiTheme="minorBidi" w:cstheme="minorBidi"/>
          <w:sz w:val="20"/>
          <w:szCs w:val="20"/>
          <w:lang w:eastAsia="en-GB"/>
        </w:rPr>
        <w:t xml:space="preserve">to 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ensure Claims Partners </w:t>
      </w:r>
      <w:r w:rsidR="001E23CF" w:rsidRPr="003F1F79">
        <w:rPr>
          <w:rFonts w:asciiTheme="minorBidi" w:hAnsiTheme="minorBidi" w:cstheme="minorBidi"/>
          <w:sz w:val="20"/>
          <w:szCs w:val="20"/>
          <w:lang w:eastAsia="en-GB"/>
        </w:rPr>
        <w:t>receive loss funds increases, decreases</w:t>
      </w:r>
      <w:r w:rsidR="00951724"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 and that relevant approval is obtained. </w:t>
      </w:r>
    </w:p>
    <w:p w14:paraId="19CB9AB9" w14:textId="67711C62" w:rsidR="00581FCD" w:rsidRDefault="00EC21C8" w:rsidP="003F1F79">
      <w:pPr>
        <w:pStyle w:val="Default"/>
        <w:numPr>
          <w:ilvl w:val="0"/>
          <w:numId w:val="26"/>
        </w:numPr>
        <w:rPr>
          <w:rFonts w:asciiTheme="minorBidi" w:hAnsiTheme="minorBidi" w:cstheme="minorBidi"/>
          <w:sz w:val="20"/>
          <w:szCs w:val="20"/>
        </w:rPr>
      </w:pP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Working with </w:t>
      </w:r>
      <w:r w:rsidR="00DF05EB">
        <w:rPr>
          <w:rFonts w:asciiTheme="minorBidi" w:hAnsiTheme="minorBidi" w:cstheme="minorBidi"/>
          <w:sz w:val="20"/>
          <w:szCs w:val="20"/>
          <w:lang w:eastAsia="en-GB"/>
        </w:rPr>
        <w:t xml:space="preserve">Vitesse and 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 xml:space="preserve">the Finance Teams </w:t>
      </w:r>
      <w:r w:rsidR="00DF05EB">
        <w:rPr>
          <w:rFonts w:asciiTheme="minorBidi" w:hAnsiTheme="minorBidi" w:cstheme="minorBidi"/>
          <w:sz w:val="20"/>
          <w:szCs w:val="20"/>
          <w:lang w:eastAsia="en-GB"/>
        </w:rPr>
        <w:t xml:space="preserve">to </w:t>
      </w:r>
      <w:r w:rsidRPr="003F1F79">
        <w:rPr>
          <w:rFonts w:asciiTheme="minorBidi" w:hAnsiTheme="minorBidi" w:cstheme="minorBidi"/>
          <w:sz w:val="20"/>
          <w:szCs w:val="20"/>
          <w:lang w:eastAsia="en-GB"/>
        </w:rPr>
        <w:t>ensure TPAs have appropriate loss funds to meet customer claims and also repatriating funds where they are not needed.</w:t>
      </w:r>
    </w:p>
    <w:p w14:paraId="7434E5A9" w14:textId="77777777" w:rsidR="00581FCD" w:rsidRPr="006B13D0" w:rsidRDefault="00581FCD" w:rsidP="00162A4B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0CA799A9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</w:pPr>
      <w:r w:rsidRPr="006B13D0">
        <w:rPr>
          <w:rFonts w:asciiTheme="minorBidi" w:hAnsiTheme="minorBidi" w:cstheme="minorBidi"/>
          <w:b/>
          <w:bCs/>
          <w:color w:val="2F5496" w:themeColor="accent5" w:themeShade="BF"/>
          <w:sz w:val="20"/>
          <w:szCs w:val="20"/>
        </w:rPr>
        <w:t xml:space="preserve">Qualifications, Experience, Competence: </w:t>
      </w:r>
    </w:p>
    <w:p w14:paraId="14BEA371" w14:textId="77777777" w:rsidR="004B74B3" w:rsidRPr="006B13D0" w:rsidRDefault="004B74B3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7090F59D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B13D0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Qualifications </w:t>
      </w:r>
    </w:p>
    <w:p w14:paraId="042B753F" w14:textId="77777777" w:rsidR="00982495" w:rsidRPr="006B13D0" w:rsidRDefault="00982495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23DAEA8" w14:textId="77777777" w:rsidR="007B70EC" w:rsidRPr="006B13D0" w:rsidRDefault="007B70EC" w:rsidP="00FA1694">
      <w:pPr>
        <w:pStyle w:val="Default"/>
        <w:numPr>
          <w:ilvl w:val="0"/>
          <w:numId w:val="15"/>
        </w:numPr>
        <w:spacing w:after="30"/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ACII qualifications (preferred or progress towards) </w:t>
      </w:r>
    </w:p>
    <w:p w14:paraId="6362226B" w14:textId="77777777" w:rsidR="007B70EC" w:rsidRPr="006B13D0" w:rsidRDefault="007B70EC" w:rsidP="00FA1694">
      <w:pPr>
        <w:pStyle w:val="Default"/>
        <w:numPr>
          <w:ilvl w:val="0"/>
          <w:numId w:val="15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Educated to degree level preferable but not essential </w:t>
      </w:r>
    </w:p>
    <w:p w14:paraId="46CF5656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B2FF790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6B13D0">
        <w:rPr>
          <w:rFonts w:asciiTheme="minorBidi" w:hAnsiTheme="minorBidi" w:cstheme="minorBidi"/>
          <w:b/>
          <w:bCs/>
          <w:sz w:val="20"/>
          <w:szCs w:val="20"/>
          <w:u w:val="single"/>
        </w:rPr>
        <w:t xml:space="preserve">Experience </w:t>
      </w:r>
    </w:p>
    <w:p w14:paraId="1A390C62" w14:textId="77777777" w:rsidR="00982495" w:rsidRPr="006B13D0" w:rsidRDefault="00982495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p w14:paraId="199CC081" w14:textId="77777777" w:rsidR="007B70EC" w:rsidRPr="006B13D0" w:rsidRDefault="007B70EC" w:rsidP="00FA1694">
      <w:pPr>
        <w:pStyle w:val="Default"/>
        <w:numPr>
          <w:ilvl w:val="0"/>
          <w:numId w:val="17"/>
        </w:numPr>
        <w:spacing w:after="30"/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Previous experience in the Claims governance area beneficial </w:t>
      </w:r>
    </w:p>
    <w:p w14:paraId="2D91D17B" w14:textId="77777777" w:rsidR="007B70EC" w:rsidRPr="006B13D0" w:rsidRDefault="007B70EC" w:rsidP="00FA1694">
      <w:pPr>
        <w:pStyle w:val="Default"/>
        <w:numPr>
          <w:ilvl w:val="0"/>
          <w:numId w:val="17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 xml:space="preserve">Knowledge of Claims Best Practice frameworks </w:t>
      </w:r>
    </w:p>
    <w:p w14:paraId="666AF265" w14:textId="43793D91" w:rsidR="00A21043" w:rsidRPr="006B13D0" w:rsidRDefault="00A21043" w:rsidP="00FA1694">
      <w:pPr>
        <w:pStyle w:val="Default"/>
        <w:numPr>
          <w:ilvl w:val="0"/>
          <w:numId w:val="17"/>
        </w:numPr>
        <w:rPr>
          <w:rFonts w:asciiTheme="minorBidi" w:hAnsiTheme="minorBidi" w:cstheme="minorBidi"/>
          <w:sz w:val="20"/>
          <w:szCs w:val="20"/>
        </w:rPr>
      </w:pPr>
      <w:r w:rsidRPr="006B13D0">
        <w:rPr>
          <w:rFonts w:asciiTheme="minorBidi" w:hAnsiTheme="minorBidi" w:cstheme="minorBidi"/>
          <w:sz w:val="20"/>
          <w:szCs w:val="20"/>
        </w:rPr>
        <w:t>Understanding of the Warranty Space</w:t>
      </w:r>
    </w:p>
    <w:p w14:paraId="4E1E3380" w14:textId="77777777" w:rsidR="007B70EC" w:rsidRPr="006B13D0" w:rsidRDefault="007B70EC" w:rsidP="007B70EC">
      <w:pPr>
        <w:pStyle w:val="Default"/>
        <w:rPr>
          <w:rFonts w:asciiTheme="minorBidi" w:hAnsiTheme="minorBidi" w:cstheme="minorBidi"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7B70EC" w:rsidRPr="006B13D0" w14:paraId="1B6CB7AA" w14:textId="77777777">
        <w:trPr>
          <w:trHeight w:val="1801"/>
        </w:trPr>
        <w:tc>
          <w:tcPr>
            <w:tcW w:w="8704" w:type="dxa"/>
          </w:tcPr>
          <w:p w14:paraId="77AA8AD7" w14:textId="77777777" w:rsidR="007B70EC" w:rsidRPr="006B13D0" w:rsidRDefault="007B70EC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 xml:space="preserve">Functional/Technical Competencies </w:t>
            </w:r>
          </w:p>
          <w:p w14:paraId="649D5609" w14:textId="77777777" w:rsidR="00982495" w:rsidRPr="006B13D0" w:rsidRDefault="00982495">
            <w:pPr>
              <w:pStyle w:val="Defaul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  <w:p w14:paraId="02FA81E6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Must be a team ‘player’ and work for the good of the team as well as individually. </w:t>
            </w:r>
          </w:p>
          <w:p w14:paraId="1EAE04F5" w14:textId="49CD1624" w:rsidR="00BF7500" w:rsidRPr="006B13D0" w:rsidRDefault="00BF7500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>This is an important support service to our Business and wider customers and requires a ‘can do’ attitude and approach</w:t>
            </w:r>
          </w:p>
          <w:p w14:paraId="5F55F3E0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communication skills including the ability to effectively interact with senior leadership. </w:t>
            </w:r>
          </w:p>
          <w:p w14:paraId="7F79AF5E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interpersonal skills including ability to build and maintain good working relationships. </w:t>
            </w:r>
          </w:p>
          <w:p w14:paraId="7A499591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organizational skills, good time management, detailed orientated, able to prioritize, and able to handle multiple tasks simultaneously. </w:t>
            </w:r>
          </w:p>
          <w:p w14:paraId="73FBD595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Strong numeracy skills and ability to interpret quantitative data </w:t>
            </w:r>
          </w:p>
          <w:p w14:paraId="1F3DA35A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Knowledge and experience of Business Analysis techniques e.g., requirements gathering, workshop facilitation, stakeholder analysis, process mapping. </w:t>
            </w:r>
          </w:p>
          <w:p w14:paraId="1AB06EAB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Ability to identify problems; recognising significant information; linking various pieces of information; tracing possible causes of problems, obtaining relevant data, searching for solutions. </w:t>
            </w:r>
          </w:p>
          <w:p w14:paraId="7D9247B8" w14:textId="77777777" w:rsidR="007B70EC" w:rsidRPr="006B13D0" w:rsidRDefault="007B70EC" w:rsidP="00BF7500">
            <w:pPr>
              <w:pStyle w:val="Default"/>
              <w:numPr>
                <w:ilvl w:val="0"/>
                <w:numId w:val="18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Be technically competent in Excel, PowerPoint and have solid report writing skills. </w:t>
            </w:r>
          </w:p>
          <w:p w14:paraId="0D610E18" w14:textId="77777777" w:rsidR="00CD6C00" w:rsidRDefault="00CD6C00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E74DA3" w14:textId="77777777" w:rsidR="003B371A" w:rsidRDefault="003B371A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86C007" w14:textId="77777777" w:rsidR="003B371A" w:rsidRDefault="003B371A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D2374C9" w14:textId="77777777" w:rsidR="00F03E94" w:rsidRDefault="00F03E94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55E71C" w14:textId="77777777" w:rsidR="00F03E94" w:rsidRDefault="00F03E94" w:rsidP="00F03E94">
            <w:pPr>
              <w:pStyle w:val="Default"/>
              <w:ind w:left="7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6B9005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  <w:t>Core AmTrust Behavioural &amp; Professional Competencies (Employees)</w:t>
            </w:r>
          </w:p>
          <w:p w14:paraId="4E80D4E6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3F746787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Results Driven: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Displays energy, determination,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6FB47610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2243B6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Adaptable &amp; Open to Change: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328C9FB8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D82065" w14:textId="5D03929B" w:rsidR="004B74B3" w:rsidRPr="006B13D0" w:rsidRDefault="00B972D6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Partnership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4B74B3"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Management &amp; Customer Focus:</w:t>
            </w:r>
            <w:r w:rsidR="004B74B3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Builds and maintains strong internal and external customer and other </w:t>
            </w:r>
            <w:r w:rsidR="00067461"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partnerships </w:t>
            </w:r>
            <w:r w:rsidR="004B74B3" w:rsidRPr="006B13D0">
              <w:rPr>
                <w:rFonts w:asciiTheme="minorBidi" w:hAnsiTheme="minorBidi" w:cstheme="minorBidi"/>
                <w:sz w:val="20"/>
                <w:szCs w:val="20"/>
              </w:rPr>
              <w:t>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      </w:r>
          </w:p>
          <w:p w14:paraId="195FB8A2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3ACE96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Risk Management: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5313F8A7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037064B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Collaboration: 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</w:r>
          </w:p>
          <w:p w14:paraId="19F94D1B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C0FC0D4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Continuing Professional Development: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</w:r>
          </w:p>
          <w:p w14:paraId="53654B73" w14:textId="77777777" w:rsidR="00982495" w:rsidRPr="006B13D0" w:rsidRDefault="00982495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00C4AB9" w14:textId="77777777" w:rsidR="004B74B3" w:rsidRPr="006B13D0" w:rsidRDefault="004B74B3" w:rsidP="004B74B3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AmTrust Values: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Able to demonstrate and role model AmTrust’s values: Excellence, Innovation, Integrity, Responsibility, Inclusion and Teamwork.</w:t>
            </w:r>
          </w:p>
          <w:p w14:paraId="229B9425" w14:textId="77777777" w:rsidR="00FA1694" w:rsidRPr="006B13D0" w:rsidRDefault="00FA1694" w:rsidP="004B74B3">
            <w:pPr>
              <w:pStyle w:val="Default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458F0983" w14:textId="77777777" w:rsidR="007B70EC" w:rsidRPr="006B13D0" w:rsidRDefault="00FA1694" w:rsidP="00FA1694">
            <w:pPr>
              <w:pStyle w:val="Default"/>
              <w:rPr>
                <w:rFonts w:asciiTheme="minorBidi" w:hAnsiTheme="minorBidi" w:cstheme="minorBidi"/>
                <w:sz w:val="20"/>
                <w:szCs w:val="20"/>
              </w:rPr>
            </w:pPr>
            <w:r w:rsidRPr="006B13D0">
              <w:rPr>
                <w:rFonts w:asciiTheme="minorBidi" w:hAnsiTheme="minorBidi" w:cstheme="minorBidi"/>
                <w:b/>
                <w:sz w:val="20"/>
                <w:szCs w:val="20"/>
              </w:rPr>
              <w:t>Conduct Rules:</w:t>
            </w:r>
            <w:r w:rsidRPr="006B13D0">
              <w:rPr>
                <w:rFonts w:asciiTheme="minorBidi" w:hAnsiTheme="minorBidi" w:cstheme="minorBidi"/>
                <w:sz w:val="20"/>
                <w:szCs w:val="20"/>
              </w:rPr>
              <w:t xml:space="preserve"> Acts at all times in accordance with the Conduct Rules (as set out above)</w:t>
            </w:r>
          </w:p>
        </w:tc>
      </w:tr>
      <w:bookmarkEnd w:id="0"/>
    </w:tbl>
    <w:p w14:paraId="34CEBCC4" w14:textId="77777777" w:rsidR="000913B7" w:rsidRPr="006B13D0" w:rsidRDefault="000913B7" w:rsidP="007B70EC">
      <w:pPr>
        <w:rPr>
          <w:rFonts w:asciiTheme="minorBidi" w:hAnsiTheme="minorBidi"/>
          <w:sz w:val="20"/>
          <w:szCs w:val="20"/>
        </w:rPr>
      </w:pPr>
    </w:p>
    <w:sectPr w:rsidR="000913B7" w:rsidRPr="006B13D0" w:rsidSect="00CC36BE">
      <w:headerReference w:type="first" r:id="rId8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AD32" w14:textId="77777777" w:rsidR="00DB3BAD" w:rsidRDefault="00DB3BAD" w:rsidP="00315E43">
      <w:pPr>
        <w:spacing w:after="0" w:line="240" w:lineRule="auto"/>
      </w:pPr>
      <w:r>
        <w:separator/>
      </w:r>
    </w:p>
  </w:endnote>
  <w:endnote w:type="continuationSeparator" w:id="0">
    <w:p w14:paraId="288AA825" w14:textId="77777777" w:rsidR="00DB3BAD" w:rsidRDefault="00DB3BAD" w:rsidP="0031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EA02" w14:textId="77777777" w:rsidR="00DB3BAD" w:rsidRDefault="00DB3BAD" w:rsidP="00315E43">
      <w:pPr>
        <w:spacing w:after="0" w:line="240" w:lineRule="auto"/>
      </w:pPr>
      <w:r>
        <w:separator/>
      </w:r>
    </w:p>
  </w:footnote>
  <w:footnote w:type="continuationSeparator" w:id="0">
    <w:p w14:paraId="642EBF57" w14:textId="77777777" w:rsidR="00DB3BAD" w:rsidRDefault="00DB3BAD" w:rsidP="0031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464" w14:textId="77777777" w:rsidR="00CC36BE" w:rsidRDefault="00CC36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32065" wp14:editId="2D7EAB38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2474594" cy="1570989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4" cy="15709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B45BA" w14:textId="77777777" w:rsidR="00CC36BE" w:rsidRDefault="00CC36BE" w:rsidP="00CC36BE">
                          <w:r w:rsidRPr="00837DD2">
                            <w:rPr>
                              <w:noProof/>
                            </w:rPr>
                            <w:drawing>
                              <wp:inline distT="0" distB="0" distL="0" distR="0" wp14:anchorId="5DD495EC" wp14:editId="3F886277">
                                <wp:extent cx="2260600" cy="834980"/>
                                <wp:effectExtent l="0" t="0" r="6350" b="3810"/>
                                <wp:docPr id="1" name="Picture 1" descr="C:\Users\alester\Downloads\amtrust-international-logo-jp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lester\Downloads\amtrust-international-logo-jp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0600" cy="83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20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.6pt;width:194.85pt;height:123.7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DEDQIAAPcDAAAOAAAAZHJzL2Uyb0RvYy54bWysU8GO0zAQvSPxD5bvNGmV0m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" stroked="f">
              <v:textbox style="mso-fit-shape-to-text:t">
                <w:txbxContent>
                  <w:p w14:paraId="6F7B45BA" w14:textId="77777777" w:rsidR="00CC36BE" w:rsidRDefault="00CC36BE" w:rsidP="00CC36BE">
                    <w:r w:rsidRPr="00837DD2">
                      <w:rPr>
                        <w:noProof/>
                      </w:rPr>
                      <w:drawing>
                        <wp:inline distT="0" distB="0" distL="0" distR="0" wp14:anchorId="5DD495EC" wp14:editId="3F886277">
                          <wp:extent cx="2260600" cy="834980"/>
                          <wp:effectExtent l="0" t="0" r="6350" b="3810"/>
                          <wp:docPr id="1" name="Picture 1" descr="C:\Users\alester\Downloads\amtrust-international-logo-jp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lester\Downloads\amtrust-international-logo-jp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0600" cy="83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0704DB"/>
    <w:multiLevelType w:val="hybridMultilevel"/>
    <w:tmpl w:val="9DCBB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B6CC5B"/>
    <w:multiLevelType w:val="hybridMultilevel"/>
    <w:tmpl w:val="7DE78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A71F87"/>
    <w:multiLevelType w:val="hybridMultilevel"/>
    <w:tmpl w:val="E6D66A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7E170C"/>
    <w:multiLevelType w:val="hybridMultilevel"/>
    <w:tmpl w:val="CD2C8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79F22"/>
    <w:multiLevelType w:val="hybridMultilevel"/>
    <w:tmpl w:val="841ADF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9E64BA"/>
    <w:multiLevelType w:val="hybridMultilevel"/>
    <w:tmpl w:val="1D94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A7979"/>
    <w:multiLevelType w:val="hybridMultilevel"/>
    <w:tmpl w:val="9F481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9315B"/>
    <w:multiLevelType w:val="hybridMultilevel"/>
    <w:tmpl w:val="54E6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2E03"/>
    <w:multiLevelType w:val="hybridMultilevel"/>
    <w:tmpl w:val="CA90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8037A"/>
    <w:multiLevelType w:val="hybridMultilevel"/>
    <w:tmpl w:val="B9481A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13796A"/>
    <w:multiLevelType w:val="hybridMultilevel"/>
    <w:tmpl w:val="15906D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47410B"/>
    <w:multiLevelType w:val="hybridMultilevel"/>
    <w:tmpl w:val="06AA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B3F71"/>
    <w:multiLevelType w:val="hybridMultilevel"/>
    <w:tmpl w:val="42460768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4AF4"/>
    <w:multiLevelType w:val="hybridMultilevel"/>
    <w:tmpl w:val="8FE4992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2FE0"/>
    <w:multiLevelType w:val="hybridMultilevel"/>
    <w:tmpl w:val="4836A1C2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70A2"/>
    <w:multiLevelType w:val="hybridMultilevel"/>
    <w:tmpl w:val="78D6259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4D830"/>
    <w:multiLevelType w:val="hybridMultilevel"/>
    <w:tmpl w:val="92EAEF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1F696F"/>
    <w:multiLevelType w:val="hybridMultilevel"/>
    <w:tmpl w:val="225A289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77F7A"/>
    <w:multiLevelType w:val="hybridMultilevel"/>
    <w:tmpl w:val="85C0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40A9F"/>
    <w:multiLevelType w:val="hybridMultilevel"/>
    <w:tmpl w:val="327C3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1F9D"/>
    <w:multiLevelType w:val="hybridMultilevel"/>
    <w:tmpl w:val="1FEE5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E113A"/>
    <w:multiLevelType w:val="hybridMultilevel"/>
    <w:tmpl w:val="5608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F1A67"/>
    <w:multiLevelType w:val="hybridMultilevel"/>
    <w:tmpl w:val="18024A9C"/>
    <w:lvl w:ilvl="0" w:tplc="08090001">
      <w:start w:val="1"/>
      <w:numFmt w:val="bullet"/>
      <w:lvlText w:val=""/>
      <w:lvlJc w:val="left"/>
      <w:pPr>
        <w:ind w:left="6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4" w15:restartNumberingAfterBreak="0">
    <w:nsid w:val="73096104"/>
    <w:multiLevelType w:val="hybridMultilevel"/>
    <w:tmpl w:val="41CCBB96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44E28"/>
    <w:multiLevelType w:val="hybridMultilevel"/>
    <w:tmpl w:val="4F8E824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27398">
    <w:abstractNumId w:val="4"/>
  </w:num>
  <w:num w:numId="2" w16cid:durableId="1800763572">
    <w:abstractNumId w:val="10"/>
  </w:num>
  <w:num w:numId="3" w16cid:durableId="1884171888">
    <w:abstractNumId w:val="2"/>
  </w:num>
  <w:num w:numId="4" w16cid:durableId="401027347">
    <w:abstractNumId w:val="11"/>
  </w:num>
  <w:num w:numId="5" w16cid:durableId="693921256">
    <w:abstractNumId w:val="0"/>
  </w:num>
  <w:num w:numId="6" w16cid:durableId="2023624378">
    <w:abstractNumId w:val="1"/>
  </w:num>
  <w:num w:numId="7" w16cid:durableId="1419982765">
    <w:abstractNumId w:val="17"/>
  </w:num>
  <w:num w:numId="8" w16cid:durableId="212892337">
    <w:abstractNumId w:val="20"/>
  </w:num>
  <w:num w:numId="9" w16cid:durableId="260376141">
    <w:abstractNumId w:val="6"/>
  </w:num>
  <w:num w:numId="10" w16cid:durableId="903613040">
    <w:abstractNumId w:val="21"/>
  </w:num>
  <w:num w:numId="11" w16cid:durableId="2113671782">
    <w:abstractNumId w:val="7"/>
  </w:num>
  <w:num w:numId="12" w16cid:durableId="212278894">
    <w:abstractNumId w:val="15"/>
  </w:num>
  <w:num w:numId="13" w16cid:durableId="1882327923">
    <w:abstractNumId w:val="13"/>
  </w:num>
  <w:num w:numId="14" w16cid:durableId="1982495168">
    <w:abstractNumId w:val="18"/>
  </w:num>
  <w:num w:numId="15" w16cid:durableId="1122187625">
    <w:abstractNumId w:val="14"/>
  </w:num>
  <w:num w:numId="16" w16cid:durableId="2045010961">
    <w:abstractNumId w:val="25"/>
  </w:num>
  <w:num w:numId="17" w16cid:durableId="446585282">
    <w:abstractNumId w:val="16"/>
  </w:num>
  <w:num w:numId="18" w16cid:durableId="601107399">
    <w:abstractNumId w:val="24"/>
  </w:num>
  <w:num w:numId="19" w16cid:durableId="246620345">
    <w:abstractNumId w:val="12"/>
  </w:num>
  <w:num w:numId="20" w16cid:durableId="2079129689">
    <w:abstractNumId w:val="8"/>
  </w:num>
  <w:num w:numId="21" w16cid:durableId="1534685798">
    <w:abstractNumId w:val="5"/>
  </w:num>
  <w:num w:numId="22" w16cid:durableId="1531796064">
    <w:abstractNumId w:val="23"/>
  </w:num>
  <w:num w:numId="23" w16cid:durableId="726686853">
    <w:abstractNumId w:val="9"/>
  </w:num>
  <w:num w:numId="24" w16cid:durableId="1100178128">
    <w:abstractNumId w:val="3"/>
  </w:num>
  <w:num w:numId="25" w16cid:durableId="1989436311">
    <w:abstractNumId w:val="19"/>
  </w:num>
  <w:num w:numId="26" w16cid:durableId="11925000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EC"/>
    <w:rsid w:val="00006B0F"/>
    <w:rsid w:val="00007817"/>
    <w:rsid w:val="00024E5C"/>
    <w:rsid w:val="0003332D"/>
    <w:rsid w:val="0003369E"/>
    <w:rsid w:val="00067461"/>
    <w:rsid w:val="00083661"/>
    <w:rsid w:val="000913B7"/>
    <w:rsid w:val="00101808"/>
    <w:rsid w:val="00112561"/>
    <w:rsid w:val="001127BC"/>
    <w:rsid w:val="00135FC4"/>
    <w:rsid w:val="00162A4B"/>
    <w:rsid w:val="00171ABE"/>
    <w:rsid w:val="0017459D"/>
    <w:rsid w:val="0018414D"/>
    <w:rsid w:val="00193B52"/>
    <w:rsid w:val="001C5094"/>
    <w:rsid w:val="001E098B"/>
    <w:rsid w:val="001E12A5"/>
    <w:rsid w:val="001E23CF"/>
    <w:rsid w:val="001F01D8"/>
    <w:rsid w:val="001F1F8E"/>
    <w:rsid w:val="0020207A"/>
    <w:rsid w:val="00211A6D"/>
    <w:rsid w:val="00254B5F"/>
    <w:rsid w:val="00276EF3"/>
    <w:rsid w:val="00286A7D"/>
    <w:rsid w:val="0029147F"/>
    <w:rsid w:val="002A2E97"/>
    <w:rsid w:val="002A3974"/>
    <w:rsid w:val="002B0153"/>
    <w:rsid w:val="002B0961"/>
    <w:rsid w:val="002C555D"/>
    <w:rsid w:val="002C5AF4"/>
    <w:rsid w:val="002C7A21"/>
    <w:rsid w:val="002D6776"/>
    <w:rsid w:val="002E7C32"/>
    <w:rsid w:val="003004BE"/>
    <w:rsid w:val="003024B1"/>
    <w:rsid w:val="00315E43"/>
    <w:rsid w:val="00330656"/>
    <w:rsid w:val="00360CE5"/>
    <w:rsid w:val="00371154"/>
    <w:rsid w:val="00397BC2"/>
    <w:rsid w:val="003B371A"/>
    <w:rsid w:val="003F1F79"/>
    <w:rsid w:val="00412DC3"/>
    <w:rsid w:val="004708CE"/>
    <w:rsid w:val="00474572"/>
    <w:rsid w:val="00490A5E"/>
    <w:rsid w:val="004B74B3"/>
    <w:rsid w:val="004C76BD"/>
    <w:rsid w:val="00524B8C"/>
    <w:rsid w:val="0055783A"/>
    <w:rsid w:val="00561247"/>
    <w:rsid w:val="0056386A"/>
    <w:rsid w:val="00581FCD"/>
    <w:rsid w:val="00586E79"/>
    <w:rsid w:val="005D7817"/>
    <w:rsid w:val="00602218"/>
    <w:rsid w:val="006055A9"/>
    <w:rsid w:val="00620C52"/>
    <w:rsid w:val="00643823"/>
    <w:rsid w:val="00643934"/>
    <w:rsid w:val="00652A1B"/>
    <w:rsid w:val="00676568"/>
    <w:rsid w:val="00684A8D"/>
    <w:rsid w:val="006B0BBD"/>
    <w:rsid w:val="006B13D0"/>
    <w:rsid w:val="006B16B0"/>
    <w:rsid w:val="006C6D89"/>
    <w:rsid w:val="006D417F"/>
    <w:rsid w:val="006E0F9A"/>
    <w:rsid w:val="006E5644"/>
    <w:rsid w:val="006F0C2E"/>
    <w:rsid w:val="00707748"/>
    <w:rsid w:val="007111F7"/>
    <w:rsid w:val="007135C2"/>
    <w:rsid w:val="00752420"/>
    <w:rsid w:val="007A31BA"/>
    <w:rsid w:val="007B70EC"/>
    <w:rsid w:val="007C219D"/>
    <w:rsid w:val="007C3A3C"/>
    <w:rsid w:val="007F6AD6"/>
    <w:rsid w:val="008163D5"/>
    <w:rsid w:val="00837DD2"/>
    <w:rsid w:val="008542A4"/>
    <w:rsid w:val="00863182"/>
    <w:rsid w:val="0088237F"/>
    <w:rsid w:val="008903A4"/>
    <w:rsid w:val="008A7943"/>
    <w:rsid w:val="008F0168"/>
    <w:rsid w:val="00905BB2"/>
    <w:rsid w:val="009243BC"/>
    <w:rsid w:val="00951724"/>
    <w:rsid w:val="00982495"/>
    <w:rsid w:val="00982DC9"/>
    <w:rsid w:val="00991385"/>
    <w:rsid w:val="00991497"/>
    <w:rsid w:val="00997FA0"/>
    <w:rsid w:val="00A12961"/>
    <w:rsid w:val="00A21043"/>
    <w:rsid w:val="00A313D1"/>
    <w:rsid w:val="00AA74CF"/>
    <w:rsid w:val="00AC26ED"/>
    <w:rsid w:val="00AD4CB2"/>
    <w:rsid w:val="00B25BF1"/>
    <w:rsid w:val="00B332D7"/>
    <w:rsid w:val="00B55021"/>
    <w:rsid w:val="00B83DB0"/>
    <w:rsid w:val="00B94A2F"/>
    <w:rsid w:val="00B95F48"/>
    <w:rsid w:val="00B972D6"/>
    <w:rsid w:val="00BB1D0C"/>
    <w:rsid w:val="00BD5C0E"/>
    <w:rsid w:val="00BF7500"/>
    <w:rsid w:val="00C336AF"/>
    <w:rsid w:val="00C33BD9"/>
    <w:rsid w:val="00C42998"/>
    <w:rsid w:val="00C55A61"/>
    <w:rsid w:val="00C76872"/>
    <w:rsid w:val="00CA00EF"/>
    <w:rsid w:val="00CA37D4"/>
    <w:rsid w:val="00CB05B8"/>
    <w:rsid w:val="00CB3223"/>
    <w:rsid w:val="00CC36BE"/>
    <w:rsid w:val="00CC5FCB"/>
    <w:rsid w:val="00CD6C00"/>
    <w:rsid w:val="00CF0F8C"/>
    <w:rsid w:val="00D026B0"/>
    <w:rsid w:val="00D0369E"/>
    <w:rsid w:val="00D41EDB"/>
    <w:rsid w:val="00D640D8"/>
    <w:rsid w:val="00DB3BA8"/>
    <w:rsid w:val="00DB3BAD"/>
    <w:rsid w:val="00DC5AD0"/>
    <w:rsid w:val="00DF05EB"/>
    <w:rsid w:val="00DF346D"/>
    <w:rsid w:val="00E00177"/>
    <w:rsid w:val="00E043F2"/>
    <w:rsid w:val="00E429A3"/>
    <w:rsid w:val="00EC21C8"/>
    <w:rsid w:val="00ED1135"/>
    <w:rsid w:val="00ED2E7C"/>
    <w:rsid w:val="00EE4684"/>
    <w:rsid w:val="00EE60C6"/>
    <w:rsid w:val="00EE7D6E"/>
    <w:rsid w:val="00EF524A"/>
    <w:rsid w:val="00F02516"/>
    <w:rsid w:val="00F03E94"/>
    <w:rsid w:val="00F0566C"/>
    <w:rsid w:val="00F240ED"/>
    <w:rsid w:val="00F40ABE"/>
    <w:rsid w:val="00FA08A9"/>
    <w:rsid w:val="00FA1694"/>
    <w:rsid w:val="00F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238DC"/>
  <w15:chartTrackingRefBased/>
  <w15:docId w15:val="{8F7F428A-DCB8-4CF3-B58C-E7F7405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D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7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D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D2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21043"/>
    <w:pPr>
      <w:ind w:left="720"/>
      <w:contextualSpacing/>
    </w:pPr>
  </w:style>
  <w:style w:type="paragraph" w:styleId="Revision">
    <w:name w:val="Revision"/>
    <w:hidden/>
    <w:uiPriority w:val="99"/>
    <w:semiHidden/>
    <w:rsid w:val="003F1F79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1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F79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79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C579E0CED44EB28F48A06035B6E9" ma:contentTypeVersion="14" ma:contentTypeDescription="Create a new document." ma:contentTypeScope="" ma:versionID="8aae37f559941703c0ac4170027c3563">
  <xsd:schema xmlns:xsd="http://www.w3.org/2001/XMLSchema" xmlns:xs="http://www.w3.org/2001/XMLSchema" xmlns:p="http://schemas.microsoft.com/office/2006/metadata/properties" xmlns:ns2="d520cd54-fed9-4219-84d9-bd7b8b627ff0" xmlns:ns3="1117b3cf-72aa-453b-92cc-8d9251f15f75" targetNamespace="http://schemas.microsoft.com/office/2006/metadata/properties" ma:root="true" ma:fieldsID="2a0ed2127557443dae3dbc1f37de9378" ns2:_="" ns3:_="">
    <xsd:import namespace="d520cd54-fed9-4219-84d9-bd7b8b627ff0"/>
    <xsd:import namespace="1117b3cf-72aa-453b-92cc-8d9251f15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cd54-fed9-4219-84d9-bd7b8b62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1fe77a-7f2b-40b5-8e86-4fbe175d4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7b3cf-72aa-453b-92cc-8d9251f15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f0aeec-d66b-4343-942c-0f5f9be77aaa}" ma:internalName="TaxCatchAll" ma:showField="CatchAllData" ma:web="1117b3cf-72aa-453b-92cc-8d9251f15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7b3cf-72aa-453b-92cc-8d9251f15f75" xsi:nil="true"/>
    <lcf76f155ced4ddcb4097134ff3c332f xmlns="d520cd54-fed9-4219-84d9-bd7b8b627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1E6D7-6147-463A-BBE0-4D029ECC72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3756A-4F53-4A0C-A7B8-647034403B00}"/>
</file>

<file path=customXml/itemProps3.xml><?xml version="1.0" encoding="utf-8"?>
<ds:datastoreItem xmlns:ds="http://schemas.openxmlformats.org/officeDocument/2006/customXml" ds:itemID="{821F9D24-B31F-4650-B9EE-C24F1E9048ED}"/>
</file>

<file path=customXml/itemProps4.xml><?xml version="1.0" encoding="utf-8"?>
<ds:datastoreItem xmlns:ds="http://schemas.openxmlformats.org/officeDocument/2006/customXml" ds:itemID="{36137C69-8FAC-4D6D-B16E-D91DD9FF3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AMTrust Management Services LTD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Lester</dc:creator>
  <cp:keywords/>
  <dc:description/>
  <cp:lastModifiedBy>Louise Cosgrove</cp:lastModifiedBy>
  <cp:revision>3</cp:revision>
  <cp:lastPrinted>2026-03-08T13:05:00Z</cp:lastPrinted>
  <dcterms:created xsi:type="dcterms:W3CDTF">2026-05-12T11:09:00Z</dcterms:created>
  <dcterms:modified xsi:type="dcterms:W3CDTF">2026-05-12T11:12:00Z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0x010100AD5CC579E0CED44EB28F48A06035B6E9</vt:lpwstr>
  </property>
</Properties>
</file>