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8A7E" w14:textId="77777777" w:rsidR="0007189F" w:rsidRDefault="00865F25">
      <w:pPr>
        <w:pStyle w:val="BodyText"/>
        <w:ind w:left="389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AE56874" wp14:editId="1DE4E03E">
            <wp:extent cx="1113200" cy="9098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200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E7BA" w14:textId="77777777" w:rsidR="0007189F" w:rsidRDefault="0007189F">
      <w:pPr>
        <w:pStyle w:val="BodyText"/>
        <w:spacing w:before="4"/>
        <w:rPr>
          <w:rFonts w:ascii="Times New Roman"/>
          <w:sz w:val="17"/>
        </w:rPr>
      </w:pPr>
    </w:p>
    <w:p w14:paraId="3D4FB040" w14:textId="77777777" w:rsidR="0007189F" w:rsidRDefault="00865F25">
      <w:pPr>
        <w:pStyle w:val="Title"/>
      </w:pPr>
      <w:r>
        <w:t>Role</w:t>
      </w:r>
      <w:r>
        <w:rPr>
          <w:spacing w:val="-6"/>
        </w:rPr>
        <w:t xml:space="preserve"> </w:t>
      </w:r>
      <w:r>
        <w:rPr>
          <w:spacing w:val="-2"/>
        </w:rPr>
        <w:t>Profile</w:t>
      </w:r>
    </w:p>
    <w:p w14:paraId="35294D62" w14:textId="77777777" w:rsidR="0007189F" w:rsidRDefault="0007189F">
      <w:pPr>
        <w:pStyle w:val="BodyText"/>
        <w:spacing w:before="11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616"/>
        <w:gridCol w:w="6099"/>
      </w:tblGrid>
      <w:tr w:rsidR="0007189F" w:rsidRPr="00865F25" w14:paraId="344F916E" w14:textId="77777777">
        <w:trPr>
          <w:trHeight w:val="594"/>
        </w:trPr>
        <w:tc>
          <w:tcPr>
            <w:tcW w:w="494" w:type="dxa"/>
          </w:tcPr>
          <w:p w14:paraId="0C8A830B" w14:textId="77777777" w:rsidR="0007189F" w:rsidRPr="00865F25" w:rsidRDefault="00865F25">
            <w:pPr>
              <w:pStyle w:val="TableParagraph"/>
              <w:spacing w:before="182"/>
              <w:ind w:left="107"/>
              <w:rPr>
                <w:sz w:val="20"/>
                <w:szCs w:val="20"/>
              </w:rPr>
            </w:pPr>
            <w:bookmarkStart w:id="0" w:name="_Hlk189127074"/>
            <w:r w:rsidRPr="00865F25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616" w:type="dxa"/>
          </w:tcPr>
          <w:p w14:paraId="38D1F9B0" w14:textId="77777777" w:rsidR="0007189F" w:rsidRPr="00865F25" w:rsidRDefault="00865F25">
            <w:pPr>
              <w:pStyle w:val="TableParagraph"/>
              <w:spacing w:before="182"/>
              <w:ind w:left="108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Job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pacing w:val="-2"/>
                <w:sz w:val="20"/>
                <w:szCs w:val="20"/>
              </w:rPr>
              <w:t>Title</w:t>
            </w:r>
          </w:p>
        </w:tc>
        <w:tc>
          <w:tcPr>
            <w:tcW w:w="6099" w:type="dxa"/>
          </w:tcPr>
          <w:p w14:paraId="6A64B3B8" w14:textId="545D7D20" w:rsidR="0007189F" w:rsidRPr="00865F25" w:rsidRDefault="00897CEC">
            <w:pPr>
              <w:pStyle w:val="TableParagraph"/>
              <w:spacing w:before="172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Automation &amp; Pricing Performance Analyst</w:t>
            </w:r>
          </w:p>
        </w:tc>
      </w:tr>
      <w:tr w:rsidR="0007189F" w:rsidRPr="00865F25" w14:paraId="4990E6CD" w14:textId="77777777">
        <w:trPr>
          <w:trHeight w:val="568"/>
        </w:trPr>
        <w:tc>
          <w:tcPr>
            <w:tcW w:w="494" w:type="dxa"/>
          </w:tcPr>
          <w:p w14:paraId="6B8AFEE7" w14:textId="77777777" w:rsidR="0007189F" w:rsidRPr="00865F25" w:rsidRDefault="00865F25">
            <w:pPr>
              <w:pStyle w:val="TableParagraph"/>
              <w:spacing w:before="170"/>
              <w:ind w:left="107"/>
              <w:rPr>
                <w:sz w:val="20"/>
                <w:szCs w:val="20"/>
              </w:rPr>
            </w:pPr>
            <w:r w:rsidRPr="00865F25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616" w:type="dxa"/>
          </w:tcPr>
          <w:p w14:paraId="4E61CADE" w14:textId="77777777" w:rsidR="0007189F" w:rsidRPr="00865F25" w:rsidRDefault="00865F25">
            <w:pPr>
              <w:pStyle w:val="TableParagraph"/>
              <w:spacing w:before="170"/>
              <w:ind w:left="108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Function</w:t>
            </w:r>
            <w:r w:rsidRPr="00865F25">
              <w:rPr>
                <w:spacing w:val="-9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&amp;</w:t>
            </w:r>
            <w:r w:rsidRPr="00865F25">
              <w:rPr>
                <w:spacing w:val="-7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Business</w:t>
            </w:r>
            <w:r w:rsidRPr="00865F25">
              <w:rPr>
                <w:spacing w:val="-8"/>
                <w:sz w:val="20"/>
                <w:szCs w:val="20"/>
              </w:rPr>
              <w:t xml:space="preserve"> </w:t>
            </w:r>
            <w:r w:rsidRPr="00865F25">
              <w:rPr>
                <w:spacing w:val="-4"/>
                <w:sz w:val="20"/>
                <w:szCs w:val="20"/>
              </w:rPr>
              <w:t>Unit</w:t>
            </w:r>
          </w:p>
        </w:tc>
        <w:tc>
          <w:tcPr>
            <w:tcW w:w="6099" w:type="dxa"/>
          </w:tcPr>
          <w:p w14:paraId="18B096AB" w14:textId="16DDB806" w:rsidR="0007189F" w:rsidRPr="00865F25" w:rsidRDefault="00865F25">
            <w:pPr>
              <w:pStyle w:val="TableParagraph"/>
              <w:spacing w:before="170"/>
              <w:ind w:left="106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Actuarial,</w:t>
            </w:r>
            <w:r w:rsidRPr="00865F25">
              <w:rPr>
                <w:spacing w:val="-11"/>
                <w:sz w:val="20"/>
                <w:szCs w:val="20"/>
              </w:rPr>
              <w:t xml:space="preserve"> </w:t>
            </w:r>
            <w:r w:rsidR="00897CEC">
              <w:rPr>
                <w:sz w:val="20"/>
                <w:szCs w:val="20"/>
              </w:rPr>
              <w:t>Pricing</w:t>
            </w:r>
          </w:p>
        </w:tc>
      </w:tr>
      <w:tr w:rsidR="0007189F" w:rsidRPr="00865F25" w14:paraId="1F521109" w14:textId="77777777">
        <w:trPr>
          <w:trHeight w:val="565"/>
        </w:trPr>
        <w:tc>
          <w:tcPr>
            <w:tcW w:w="494" w:type="dxa"/>
          </w:tcPr>
          <w:p w14:paraId="56F327A7" w14:textId="77777777" w:rsidR="0007189F" w:rsidRPr="00865F25" w:rsidRDefault="00865F25">
            <w:pPr>
              <w:pStyle w:val="TableParagraph"/>
              <w:spacing w:before="167"/>
              <w:ind w:left="107"/>
              <w:rPr>
                <w:sz w:val="20"/>
                <w:szCs w:val="20"/>
              </w:rPr>
            </w:pPr>
            <w:r w:rsidRPr="00865F25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2616" w:type="dxa"/>
          </w:tcPr>
          <w:p w14:paraId="4945220F" w14:textId="77777777" w:rsidR="0007189F" w:rsidRPr="00865F25" w:rsidRDefault="00865F25">
            <w:pPr>
              <w:pStyle w:val="TableParagraph"/>
              <w:spacing w:before="167"/>
              <w:ind w:left="108"/>
              <w:rPr>
                <w:sz w:val="20"/>
                <w:szCs w:val="20"/>
              </w:rPr>
            </w:pPr>
            <w:r w:rsidRPr="00865F25">
              <w:rPr>
                <w:spacing w:val="-2"/>
                <w:sz w:val="20"/>
                <w:szCs w:val="20"/>
              </w:rPr>
              <w:t>Location</w:t>
            </w:r>
          </w:p>
        </w:tc>
        <w:tc>
          <w:tcPr>
            <w:tcW w:w="6099" w:type="dxa"/>
          </w:tcPr>
          <w:p w14:paraId="7C3884F8" w14:textId="77777777" w:rsidR="0007189F" w:rsidRPr="00865F25" w:rsidRDefault="00865F25">
            <w:pPr>
              <w:pStyle w:val="TableParagraph"/>
              <w:spacing w:before="167"/>
              <w:ind w:left="106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London,</w:t>
            </w:r>
            <w:r w:rsidRPr="00865F25">
              <w:rPr>
                <w:spacing w:val="-10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Exchequer</w:t>
            </w:r>
            <w:r w:rsidRPr="00865F25">
              <w:rPr>
                <w:spacing w:val="-11"/>
                <w:sz w:val="20"/>
                <w:szCs w:val="20"/>
              </w:rPr>
              <w:t xml:space="preserve"> </w:t>
            </w:r>
            <w:r w:rsidRPr="00865F25">
              <w:rPr>
                <w:spacing w:val="-2"/>
                <w:sz w:val="20"/>
                <w:szCs w:val="20"/>
              </w:rPr>
              <w:t>Court</w:t>
            </w:r>
          </w:p>
        </w:tc>
      </w:tr>
      <w:tr w:rsidR="0007189F" w:rsidRPr="00865F25" w14:paraId="3D7356D7" w14:textId="77777777">
        <w:trPr>
          <w:trHeight w:val="451"/>
        </w:trPr>
        <w:tc>
          <w:tcPr>
            <w:tcW w:w="494" w:type="dxa"/>
          </w:tcPr>
          <w:p w14:paraId="2A645253" w14:textId="77777777" w:rsidR="0007189F" w:rsidRPr="00865F25" w:rsidRDefault="00865F25">
            <w:pPr>
              <w:pStyle w:val="TableParagraph"/>
              <w:spacing w:before="110"/>
              <w:ind w:left="107"/>
              <w:rPr>
                <w:sz w:val="20"/>
                <w:szCs w:val="20"/>
              </w:rPr>
            </w:pPr>
            <w:r w:rsidRPr="00865F25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2616" w:type="dxa"/>
          </w:tcPr>
          <w:p w14:paraId="65B6FBA3" w14:textId="77777777" w:rsidR="0007189F" w:rsidRPr="00865F25" w:rsidRDefault="00865F25">
            <w:pPr>
              <w:pStyle w:val="TableParagraph"/>
              <w:spacing w:before="110"/>
              <w:ind w:left="108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Hiring</w:t>
            </w:r>
            <w:r w:rsidRPr="00865F25">
              <w:rPr>
                <w:spacing w:val="-9"/>
                <w:sz w:val="20"/>
                <w:szCs w:val="20"/>
              </w:rPr>
              <w:t xml:space="preserve"> </w:t>
            </w:r>
            <w:r w:rsidRPr="00865F25">
              <w:rPr>
                <w:spacing w:val="-2"/>
                <w:sz w:val="20"/>
                <w:szCs w:val="20"/>
              </w:rPr>
              <w:t>Entity</w:t>
            </w:r>
          </w:p>
        </w:tc>
        <w:tc>
          <w:tcPr>
            <w:tcW w:w="6099" w:type="dxa"/>
          </w:tcPr>
          <w:p w14:paraId="37E092FA" w14:textId="77777777" w:rsidR="0007189F" w:rsidRPr="00865F25" w:rsidRDefault="00865F25">
            <w:pPr>
              <w:pStyle w:val="TableParagraph"/>
              <w:spacing w:before="110"/>
              <w:ind w:left="106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Am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Trust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pacing w:val="-2"/>
                <w:sz w:val="20"/>
                <w:szCs w:val="20"/>
              </w:rPr>
              <w:t>International</w:t>
            </w:r>
          </w:p>
        </w:tc>
      </w:tr>
      <w:tr w:rsidR="0007189F" w:rsidRPr="0073718B" w14:paraId="266AEAE0" w14:textId="77777777">
        <w:trPr>
          <w:trHeight w:val="1060"/>
        </w:trPr>
        <w:tc>
          <w:tcPr>
            <w:tcW w:w="494" w:type="dxa"/>
          </w:tcPr>
          <w:p w14:paraId="0CD73DAA" w14:textId="77777777" w:rsidR="0007189F" w:rsidRPr="00865F25" w:rsidRDefault="0007189F">
            <w:pPr>
              <w:pStyle w:val="TableParagraph"/>
              <w:rPr>
                <w:sz w:val="20"/>
                <w:szCs w:val="20"/>
              </w:rPr>
            </w:pPr>
          </w:p>
          <w:p w14:paraId="38656824" w14:textId="77777777" w:rsidR="0007189F" w:rsidRPr="00865F25" w:rsidRDefault="00865F25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r w:rsidRPr="00865F25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2616" w:type="dxa"/>
          </w:tcPr>
          <w:p w14:paraId="25590E90" w14:textId="77777777" w:rsidR="0007189F" w:rsidRPr="00865F25" w:rsidRDefault="00865F25">
            <w:pPr>
              <w:pStyle w:val="TableParagraph"/>
              <w:spacing w:before="71"/>
              <w:ind w:left="108" w:right="157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Insurance Distribution Directive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(IDD)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Continuing Professional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Development (CPD) Requirements</w:t>
            </w:r>
          </w:p>
        </w:tc>
        <w:tc>
          <w:tcPr>
            <w:tcW w:w="6099" w:type="dxa"/>
          </w:tcPr>
          <w:p w14:paraId="649069DA" w14:textId="77777777" w:rsidR="0007189F" w:rsidRPr="0073718B" w:rsidRDefault="0007189F">
            <w:pPr>
              <w:pStyle w:val="TableParagraph"/>
              <w:rPr>
                <w:sz w:val="20"/>
                <w:szCs w:val="20"/>
                <w:lang w:val="it-IT"/>
              </w:rPr>
            </w:pPr>
          </w:p>
          <w:p w14:paraId="1339AB3C" w14:textId="77777777" w:rsidR="0007189F" w:rsidRPr="0073718B" w:rsidRDefault="00865F25">
            <w:pPr>
              <w:pStyle w:val="TableParagraph"/>
              <w:spacing w:before="161"/>
              <w:ind w:left="106"/>
              <w:rPr>
                <w:sz w:val="20"/>
                <w:szCs w:val="20"/>
                <w:lang w:val="it-IT"/>
              </w:rPr>
            </w:pPr>
            <w:r w:rsidRPr="0073718B">
              <w:rPr>
                <w:sz w:val="20"/>
                <w:szCs w:val="20"/>
                <w:lang w:val="it-IT"/>
              </w:rPr>
              <w:t>IDD</w:t>
            </w:r>
            <w:r w:rsidRPr="0073718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3718B">
              <w:rPr>
                <w:sz w:val="20"/>
                <w:szCs w:val="20"/>
                <w:lang w:val="it-IT"/>
              </w:rPr>
              <w:t>CPD</w:t>
            </w:r>
            <w:r w:rsidRPr="0073718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3718B">
              <w:rPr>
                <w:sz w:val="20"/>
                <w:szCs w:val="20"/>
                <w:lang w:val="it-IT"/>
              </w:rPr>
              <w:t>-</w:t>
            </w:r>
            <w:r w:rsidRPr="0073718B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73718B">
              <w:rPr>
                <w:sz w:val="20"/>
                <w:szCs w:val="20"/>
                <w:lang w:val="it-IT"/>
              </w:rPr>
              <w:t>in</w:t>
            </w:r>
            <w:r w:rsidRPr="0073718B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73718B">
              <w:rPr>
                <w:sz w:val="20"/>
                <w:szCs w:val="20"/>
                <w:lang w:val="it-IT"/>
              </w:rPr>
              <w:t>scope</w:t>
            </w:r>
            <w:r w:rsidRPr="0073718B">
              <w:rPr>
                <w:spacing w:val="-4"/>
                <w:sz w:val="20"/>
                <w:szCs w:val="20"/>
                <w:lang w:val="it-IT"/>
              </w:rPr>
              <w:t xml:space="preserve"> (No)</w:t>
            </w:r>
          </w:p>
        </w:tc>
      </w:tr>
      <w:tr w:rsidR="0007189F" w:rsidRPr="00865F25" w14:paraId="11E996BB" w14:textId="77777777">
        <w:trPr>
          <w:trHeight w:val="1631"/>
        </w:trPr>
        <w:tc>
          <w:tcPr>
            <w:tcW w:w="494" w:type="dxa"/>
          </w:tcPr>
          <w:p w14:paraId="6EC15130" w14:textId="77777777" w:rsidR="0007189F" w:rsidRPr="0073718B" w:rsidRDefault="0007189F">
            <w:pPr>
              <w:pStyle w:val="TableParagraph"/>
              <w:rPr>
                <w:sz w:val="20"/>
                <w:szCs w:val="20"/>
                <w:lang w:val="it-IT"/>
              </w:rPr>
            </w:pPr>
          </w:p>
          <w:p w14:paraId="09549906" w14:textId="77777777" w:rsidR="0007189F" w:rsidRPr="0073718B" w:rsidRDefault="0007189F">
            <w:pPr>
              <w:pStyle w:val="TableParagraph"/>
              <w:spacing w:before="10"/>
              <w:rPr>
                <w:sz w:val="20"/>
                <w:szCs w:val="20"/>
                <w:lang w:val="it-IT"/>
              </w:rPr>
            </w:pPr>
          </w:p>
          <w:p w14:paraId="0D7F34F4" w14:textId="77777777" w:rsidR="0007189F" w:rsidRPr="00865F25" w:rsidRDefault="00865F25">
            <w:pPr>
              <w:pStyle w:val="TableParagraph"/>
              <w:ind w:left="107"/>
              <w:rPr>
                <w:sz w:val="20"/>
                <w:szCs w:val="20"/>
              </w:rPr>
            </w:pPr>
            <w:r w:rsidRPr="00865F25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2616" w:type="dxa"/>
          </w:tcPr>
          <w:p w14:paraId="641F29D6" w14:textId="77777777" w:rsidR="0007189F" w:rsidRPr="00865F25" w:rsidRDefault="0007189F">
            <w:pPr>
              <w:pStyle w:val="TableParagraph"/>
              <w:rPr>
                <w:sz w:val="20"/>
                <w:szCs w:val="20"/>
              </w:rPr>
            </w:pPr>
          </w:p>
          <w:p w14:paraId="1A94F599" w14:textId="77777777" w:rsidR="0007189F" w:rsidRPr="00865F25" w:rsidRDefault="0007189F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F9EB5EA" w14:textId="77777777" w:rsidR="0007189F" w:rsidRPr="00865F25" w:rsidRDefault="00865F25">
            <w:pPr>
              <w:pStyle w:val="TableParagraph"/>
              <w:ind w:left="108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Committee</w:t>
            </w:r>
            <w:r w:rsidRPr="00865F25">
              <w:rPr>
                <w:spacing w:val="-13"/>
                <w:sz w:val="20"/>
                <w:szCs w:val="20"/>
              </w:rPr>
              <w:t xml:space="preserve"> </w:t>
            </w:r>
            <w:r w:rsidRPr="00865F25">
              <w:rPr>
                <w:spacing w:val="-2"/>
                <w:sz w:val="20"/>
                <w:szCs w:val="20"/>
              </w:rPr>
              <w:t>Roles</w:t>
            </w:r>
          </w:p>
        </w:tc>
        <w:tc>
          <w:tcPr>
            <w:tcW w:w="6099" w:type="dxa"/>
          </w:tcPr>
          <w:p w14:paraId="77B93141" w14:textId="77777777" w:rsidR="00865F25" w:rsidRPr="00865F25" w:rsidRDefault="00865F25" w:rsidP="00865F2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865F25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Chair</w:t>
            </w:r>
          </w:p>
          <w:p w14:paraId="16A38E44" w14:textId="5C615833" w:rsidR="00865F25" w:rsidRPr="00865F25" w:rsidRDefault="00865F25" w:rsidP="00865F25">
            <w:pPr>
              <w:pStyle w:val="AmTrustBlack"/>
              <w:numPr>
                <w:ilvl w:val="0"/>
                <w:numId w:val="3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865F25">
              <w:rPr>
                <w:rFonts w:cs="Arial"/>
                <w:color w:val="auto"/>
                <w:sz w:val="20"/>
                <w:szCs w:val="20"/>
                <w:lang w:eastAsia="en-GB"/>
              </w:rPr>
              <w:t>None</w:t>
            </w:r>
          </w:p>
          <w:p w14:paraId="1B957FBA" w14:textId="77777777" w:rsidR="00865F25" w:rsidRPr="00865F25" w:rsidRDefault="00865F25" w:rsidP="00865F2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73925217" w14:textId="77777777" w:rsidR="00865F25" w:rsidRPr="00865F25" w:rsidRDefault="00865F25" w:rsidP="00865F25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865F25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Member</w:t>
            </w:r>
          </w:p>
          <w:p w14:paraId="533E23A0" w14:textId="4D36E04B" w:rsidR="00865F25" w:rsidRPr="00865F25" w:rsidRDefault="00865F25" w:rsidP="00865F2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865F25">
              <w:rPr>
                <w:rFonts w:cs="Arial"/>
                <w:color w:val="auto"/>
                <w:sz w:val="20"/>
                <w:szCs w:val="20"/>
                <w:lang w:eastAsia="en-GB"/>
              </w:rPr>
              <w:t>None</w:t>
            </w:r>
          </w:p>
        </w:tc>
      </w:tr>
      <w:tr w:rsidR="0007189F" w:rsidRPr="00865F25" w14:paraId="7D92F535" w14:textId="77777777">
        <w:trPr>
          <w:trHeight w:val="1380"/>
        </w:trPr>
        <w:tc>
          <w:tcPr>
            <w:tcW w:w="494" w:type="dxa"/>
          </w:tcPr>
          <w:p w14:paraId="49484319" w14:textId="77777777" w:rsidR="0007189F" w:rsidRPr="00865F25" w:rsidRDefault="0007189F">
            <w:pPr>
              <w:pStyle w:val="TableParagraph"/>
              <w:rPr>
                <w:sz w:val="20"/>
                <w:szCs w:val="20"/>
              </w:rPr>
            </w:pPr>
          </w:p>
          <w:p w14:paraId="7442F4A3" w14:textId="77777777" w:rsidR="0007189F" w:rsidRPr="00865F25" w:rsidRDefault="0007189F">
            <w:pPr>
              <w:pStyle w:val="TableParagraph"/>
              <w:rPr>
                <w:sz w:val="20"/>
                <w:szCs w:val="20"/>
              </w:rPr>
            </w:pPr>
          </w:p>
          <w:p w14:paraId="47B01A42" w14:textId="77777777" w:rsidR="0007189F" w:rsidRPr="00865F25" w:rsidRDefault="00865F25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865F25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2616" w:type="dxa"/>
          </w:tcPr>
          <w:p w14:paraId="49EC385B" w14:textId="77777777" w:rsidR="0007189F" w:rsidRPr="00865F25" w:rsidRDefault="0007189F">
            <w:pPr>
              <w:pStyle w:val="TableParagraph"/>
              <w:rPr>
                <w:sz w:val="20"/>
                <w:szCs w:val="20"/>
              </w:rPr>
            </w:pPr>
          </w:p>
          <w:p w14:paraId="063AE7DC" w14:textId="77777777" w:rsidR="0007189F" w:rsidRPr="00865F25" w:rsidRDefault="0007189F">
            <w:pPr>
              <w:pStyle w:val="TableParagraph"/>
              <w:rPr>
                <w:sz w:val="20"/>
                <w:szCs w:val="20"/>
              </w:rPr>
            </w:pPr>
          </w:p>
          <w:p w14:paraId="1CDD8C82" w14:textId="77777777" w:rsidR="0007189F" w:rsidRPr="00865F25" w:rsidRDefault="00865F25">
            <w:pPr>
              <w:pStyle w:val="TableParagraph"/>
              <w:ind w:left="108" w:right="256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Direct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&amp;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Indirect Reporting Line</w:t>
            </w:r>
          </w:p>
        </w:tc>
        <w:tc>
          <w:tcPr>
            <w:tcW w:w="6099" w:type="dxa"/>
          </w:tcPr>
          <w:p w14:paraId="7A6429CB" w14:textId="6F26F06C" w:rsidR="0007189F" w:rsidRDefault="00865F25">
            <w:pPr>
              <w:pStyle w:val="TableParagraph"/>
              <w:ind w:left="106" w:right="3624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  <w:u w:val="single"/>
              </w:rPr>
              <w:t>Direct Line Manager</w:t>
            </w:r>
          </w:p>
          <w:p w14:paraId="6FA45764" w14:textId="70501F2E" w:rsidR="0007189F" w:rsidRDefault="00897CEC">
            <w:pPr>
              <w:pStyle w:val="TableParagraph"/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Pricing Manager</w:t>
            </w:r>
          </w:p>
          <w:p w14:paraId="4FF4FFA0" w14:textId="77777777" w:rsidR="00897CEC" w:rsidRPr="00865F25" w:rsidRDefault="00897CE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EB980E8" w14:textId="77777777" w:rsidR="0007189F" w:rsidRPr="00865F25" w:rsidRDefault="00865F25">
            <w:pPr>
              <w:pStyle w:val="TableParagraph"/>
              <w:ind w:left="106" w:right="2936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  <w:u w:val="single"/>
              </w:rPr>
              <w:t>Indirect</w:t>
            </w:r>
            <w:r w:rsidRPr="00865F25">
              <w:rPr>
                <w:spacing w:val="-14"/>
                <w:sz w:val="20"/>
                <w:szCs w:val="20"/>
                <w:u w:val="single"/>
              </w:rPr>
              <w:t xml:space="preserve"> </w:t>
            </w:r>
            <w:r w:rsidRPr="00865F25">
              <w:rPr>
                <w:sz w:val="20"/>
                <w:szCs w:val="20"/>
                <w:u w:val="single"/>
              </w:rPr>
              <w:t>(dotted)</w:t>
            </w:r>
            <w:r w:rsidRPr="00865F25">
              <w:rPr>
                <w:spacing w:val="-14"/>
                <w:sz w:val="20"/>
                <w:szCs w:val="20"/>
                <w:u w:val="single"/>
              </w:rPr>
              <w:t xml:space="preserve"> </w:t>
            </w:r>
            <w:r w:rsidRPr="00865F25">
              <w:rPr>
                <w:sz w:val="20"/>
                <w:szCs w:val="20"/>
                <w:u w:val="single"/>
              </w:rPr>
              <w:t>Line</w:t>
            </w:r>
            <w:r w:rsidRPr="00865F25">
              <w:rPr>
                <w:spacing w:val="-14"/>
                <w:sz w:val="20"/>
                <w:szCs w:val="20"/>
                <w:u w:val="single"/>
              </w:rPr>
              <w:t xml:space="preserve"> </w:t>
            </w:r>
            <w:r w:rsidRPr="00865F25">
              <w:rPr>
                <w:sz w:val="20"/>
                <w:szCs w:val="20"/>
                <w:u w:val="single"/>
              </w:rPr>
              <w:t>Manager</w:t>
            </w:r>
            <w:r w:rsidRPr="00865F25">
              <w:rPr>
                <w:sz w:val="20"/>
                <w:szCs w:val="20"/>
              </w:rPr>
              <w:t xml:space="preserve"> </w:t>
            </w:r>
            <w:r w:rsidRPr="00865F25">
              <w:rPr>
                <w:spacing w:val="-4"/>
                <w:sz w:val="20"/>
                <w:szCs w:val="20"/>
              </w:rPr>
              <w:t>none</w:t>
            </w:r>
          </w:p>
        </w:tc>
      </w:tr>
      <w:tr w:rsidR="0007189F" w:rsidRPr="00865F25" w14:paraId="6EE307AF" w14:textId="77777777">
        <w:trPr>
          <w:trHeight w:val="623"/>
        </w:trPr>
        <w:tc>
          <w:tcPr>
            <w:tcW w:w="494" w:type="dxa"/>
          </w:tcPr>
          <w:p w14:paraId="09D5E38D" w14:textId="77777777" w:rsidR="0007189F" w:rsidRPr="00865F25" w:rsidRDefault="00865F25">
            <w:pPr>
              <w:pStyle w:val="TableParagraph"/>
              <w:spacing w:before="196"/>
              <w:ind w:left="107"/>
              <w:rPr>
                <w:sz w:val="20"/>
                <w:szCs w:val="20"/>
              </w:rPr>
            </w:pPr>
            <w:r w:rsidRPr="00865F25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2616" w:type="dxa"/>
          </w:tcPr>
          <w:p w14:paraId="6D873DE9" w14:textId="77777777" w:rsidR="0007189F" w:rsidRPr="00865F25" w:rsidRDefault="00865F25">
            <w:pPr>
              <w:pStyle w:val="TableParagraph"/>
              <w:spacing w:before="196"/>
              <w:ind w:left="108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Direct</w:t>
            </w:r>
            <w:r w:rsidRPr="00865F25">
              <w:rPr>
                <w:spacing w:val="-7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&amp;</w:t>
            </w:r>
            <w:r w:rsidRPr="00865F25">
              <w:rPr>
                <w:spacing w:val="-7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Indirect</w:t>
            </w:r>
            <w:r w:rsidRPr="00865F25">
              <w:rPr>
                <w:spacing w:val="-7"/>
                <w:sz w:val="20"/>
                <w:szCs w:val="20"/>
              </w:rPr>
              <w:t xml:space="preserve"> </w:t>
            </w:r>
            <w:r w:rsidRPr="00865F25">
              <w:rPr>
                <w:spacing w:val="-2"/>
                <w:sz w:val="20"/>
                <w:szCs w:val="20"/>
              </w:rPr>
              <w:t>Reports</w:t>
            </w:r>
          </w:p>
        </w:tc>
        <w:tc>
          <w:tcPr>
            <w:tcW w:w="6099" w:type="dxa"/>
          </w:tcPr>
          <w:p w14:paraId="6A7D69AF" w14:textId="77777777" w:rsidR="00865F25" w:rsidRPr="00865F25" w:rsidRDefault="00865F25" w:rsidP="00865F25">
            <w:pPr>
              <w:adjustRightInd w:val="0"/>
              <w:jc w:val="both"/>
              <w:rPr>
                <w:sz w:val="20"/>
                <w:szCs w:val="20"/>
                <w:u w:val="single"/>
                <w:lang w:eastAsia="en-GB"/>
              </w:rPr>
            </w:pPr>
            <w:r w:rsidRPr="00865F25">
              <w:rPr>
                <w:sz w:val="20"/>
                <w:szCs w:val="20"/>
                <w:u w:val="single"/>
                <w:lang w:eastAsia="en-GB"/>
              </w:rPr>
              <w:t>Direct Reports</w:t>
            </w:r>
          </w:p>
          <w:p w14:paraId="684C4260" w14:textId="587EBE6E" w:rsidR="00865F25" w:rsidRPr="00865F25" w:rsidRDefault="00865F25" w:rsidP="00865F25">
            <w:pPr>
              <w:adjustRightInd w:val="0"/>
              <w:jc w:val="both"/>
              <w:rPr>
                <w:sz w:val="20"/>
                <w:szCs w:val="20"/>
                <w:lang w:eastAsia="en-GB"/>
              </w:rPr>
            </w:pPr>
            <w:r w:rsidRPr="00865F25">
              <w:rPr>
                <w:sz w:val="20"/>
                <w:szCs w:val="20"/>
                <w:lang w:eastAsia="en-GB"/>
              </w:rPr>
              <w:t>None</w:t>
            </w:r>
          </w:p>
          <w:p w14:paraId="509B5AFB" w14:textId="77777777" w:rsidR="00865F25" w:rsidRPr="00865F25" w:rsidRDefault="00865F25" w:rsidP="00865F25">
            <w:pPr>
              <w:adjustRightInd w:val="0"/>
              <w:jc w:val="both"/>
              <w:rPr>
                <w:sz w:val="20"/>
                <w:szCs w:val="20"/>
                <w:lang w:eastAsia="en-GB"/>
              </w:rPr>
            </w:pPr>
          </w:p>
          <w:p w14:paraId="50A7E62C" w14:textId="77777777" w:rsidR="0007189F" w:rsidRPr="00865F25" w:rsidRDefault="00865F25" w:rsidP="00865F25">
            <w:pPr>
              <w:adjustRightInd w:val="0"/>
              <w:jc w:val="both"/>
              <w:rPr>
                <w:sz w:val="20"/>
                <w:szCs w:val="20"/>
                <w:u w:val="single"/>
                <w:lang w:eastAsia="en-GB"/>
              </w:rPr>
            </w:pPr>
            <w:r w:rsidRPr="00865F25">
              <w:rPr>
                <w:sz w:val="20"/>
                <w:szCs w:val="20"/>
                <w:u w:val="single"/>
                <w:lang w:eastAsia="en-GB"/>
              </w:rPr>
              <w:t>Indirect (dotted) Reports</w:t>
            </w:r>
          </w:p>
          <w:p w14:paraId="785EFB7E" w14:textId="64A8E221" w:rsidR="00865F25" w:rsidRPr="00865F25" w:rsidRDefault="00865F25" w:rsidP="00865F25">
            <w:pPr>
              <w:adjustRightInd w:val="0"/>
              <w:jc w:val="both"/>
              <w:rPr>
                <w:sz w:val="20"/>
                <w:szCs w:val="20"/>
                <w:lang w:eastAsia="en-GB"/>
              </w:rPr>
            </w:pPr>
            <w:r w:rsidRPr="00865F25">
              <w:rPr>
                <w:sz w:val="20"/>
                <w:szCs w:val="20"/>
                <w:lang w:eastAsia="en-GB"/>
              </w:rPr>
              <w:t>None</w:t>
            </w:r>
          </w:p>
        </w:tc>
      </w:tr>
      <w:tr w:rsidR="0007189F" w:rsidRPr="00865F25" w14:paraId="4B742923" w14:textId="77777777">
        <w:trPr>
          <w:trHeight w:val="414"/>
        </w:trPr>
        <w:tc>
          <w:tcPr>
            <w:tcW w:w="494" w:type="dxa"/>
          </w:tcPr>
          <w:p w14:paraId="16AAA89B" w14:textId="77777777" w:rsidR="0007189F" w:rsidRPr="00865F25" w:rsidRDefault="00865F25">
            <w:pPr>
              <w:pStyle w:val="TableParagraph"/>
              <w:spacing w:before="93"/>
              <w:ind w:left="107"/>
              <w:rPr>
                <w:sz w:val="20"/>
                <w:szCs w:val="20"/>
              </w:rPr>
            </w:pPr>
            <w:r w:rsidRPr="00865F25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2616" w:type="dxa"/>
          </w:tcPr>
          <w:p w14:paraId="2C1308AB" w14:textId="77777777" w:rsidR="0007189F" w:rsidRPr="00865F25" w:rsidRDefault="00865F25">
            <w:pPr>
              <w:pStyle w:val="TableParagraph"/>
              <w:spacing w:before="93"/>
              <w:ind w:left="108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Key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pacing w:val="-2"/>
                <w:sz w:val="20"/>
                <w:szCs w:val="20"/>
              </w:rPr>
              <w:t>Stakeholders</w:t>
            </w:r>
          </w:p>
        </w:tc>
        <w:tc>
          <w:tcPr>
            <w:tcW w:w="6099" w:type="dxa"/>
          </w:tcPr>
          <w:p w14:paraId="71405119" w14:textId="77777777" w:rsidR="0007189F" w:rsidRPr="00865F25" w:rsidRDefault="00865F25">
            <w:pPr>
              <w:pStyle w:val="TableParagraph"/>
              <w:spacing w:before="93"/>
              <w:ind w:left="106"/>
              <w:rPr>
                <w:sz w:val="20"/>
                <w:szCs w:val="20"/>
              </w:rPr>
            </w:pPr>
            <w:r w:rsidRPr="00865F25">
              <w:rPr>
                <w:spacing w:val="-2"/>
                <w:sz w:val="20"/>
                <w:szCs w:val="20"/>
              </w:rPr>
              <w:t>Underwriting</w:t>
            </w:r>
          </w:p>
        </w:tc>
      </w:tr>
      <w:tr w:rsidR="0007189F" w:rsidRPr="00865F25" w14:paraId="37550BB6" w14:textId="77777777">
        <w:trPr>
          <w:trHeight w:val="2071"/>
        </w:trPr>
        <w:tc>
          <w:tcPr>
            <w:tcW w:w="494" w:type="dxa"/>
          </w:tcPr>
          <w:p w14:paraId="425B03B3" w14:textId="77777777" w:rsidR="0007189F" w:rsidRPr="00865F25" w:rsidRDefault="0007189F">
            <w:pPr>
              <w:pStyle w:val="TableParagraph"/>
              <w:rPr>
                <w:sz w:val="20"/>
                <w:szCs w:val="20"/>
              </w:rPr>
            </w:pPr>
          </w:p>
          <w:p w14:paraId="38A9B7A7" w14:textId="77777777" w:rsidR="0007189F" w:rsidRPr="00865F25" w:rsidRDefault="0007189F">
            <w:pPr>
              <w:pStyle w:val="TableParagraph"/>
              <w:rPr>
                <w:sz w:val="20"/>
                <w:szCs w:val="20"/>
              </w:rPr>
            </w:pPr>
          </w:p>
          <w:p w14:paraId="61F76266" w14:textId="77777777" w:rsidR="0007189F" w:rsidRPr="00865F25" w:rsidRDefault="0007189F">
            <w:pPr>
              <w:pStyle w:val="TableParagraph"/>
              <w:rPr>
                <w:sz w:val="20"/>
                <w:szCs w:val="20"/>
              </w:rPr>
            </w:pPr>
          </w:p>
          <w:p w14:paraId="6A86D000" w14:textId="77777777" w:rsidR="0007189F" w:rsidRPr="00865F25" w:rsidRDefault="00865F25">
            <w:pPr>
              <w:pStyle w:val="TableParagraph"/>
              <w:spacing w:before="159"/>
              <w:ind w:left="107"/>
              <w:rPr>
                <w:sz w:val="20"/>
                <w:szCs w:val="20"/>
              </w:rPr>
            </w:pPr>
            <w:r w:rsidRPr="00865F25">
              <w:rPr>
                <w:spacing w:val="-5"/>
                <w:sz w:val="20"/>
                <w:szCs w:val="20"/>
              </w:rPr>
              <w:t>10.</w:t>
            </w:r>
          </w:p>
        </w:tc>
        <w:tc>
          <w:tcPr>
            <w:tcW w:w="2616" w:type="dxa"/>
          </w:tcPr>
          <w:p w14:paraId="50E66DE2" w14:textId="77777777" w:rsidR="0007189F" w:rsidRPr="00865F25" w:rsidRDefault="0007189F">
            <w:pPr>
              <w:pStyle w:val="TableParagraph"/>
              <w:rPr>
                <w:sz w:val="20"/>
                <w:szCs w:val="20"/>
              </w:rPr>
            </w:pPr>
          </w:p>
          <w:p w14:paraId="331267CB" w14:textId="77777777" w:rsidR="0007189F" w:rsidRPr="00865F25" w:rsidRDefault="0007189F">
            <w:pPr>
              <w:pStyle w:val="TableParagraph"/>
              <w:rPr>
                <w:sz w:val="20"/>
                <w:szCs w:val="20"/>
              </w:rPr>
            </w:pPr>
          </w:p>
          <w:p w14:paraId="6424B7C7" w14:textId="77777777" w:rsidR="0007189F" w:rsidRPr="00865F25" w:rsidRDefault="0007189F">
            <w:pPr>
              <w:pStyle w:val="TableParagraph"/>
              <w:rPr>
                <w:sz w:val="20"/>
                <w:szCs w:val="20"/>
              </w:rPr>
            </w:pPr>
          </w:p>
          <w:p w14:paraId="6FAB2FBF" w14:textId="77777777" w:rsidR="0007189F" w:rsidRPr="00865F25" w:rsidRDefault="00865F25">
            <w:pPr>
              <w:pStyle w:val="TableParagraph"/>
              <w:spacing w:before="159"/>
              <w:ind w:left="108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Applicable</w:t>
            </w:r>
            <w:r w:rsidRPr="00865F25">
              <w:rPr>
                <w:spacing w:val="-13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Conduct</w:t>
            </w:r>
            <w:r w:rsidRPr="00865F25">
              <w:rPr>
                <w:spacing w:val="-12"/>
                <w:sz w:val="20"/>
                <w:szCs w:val="20"/>
              </w:rPr>
              <w:t xml:space="preserve"> </w:t>
            </w:r>
            <w:r w:rsidRPr="00865F25">
              <w:rPr>
                <w:spacing w:val="-4"/>
                <w:sz w:val="20"/>
                <w:szCs w:val="20"/>
              </w:rPr>
              <w:t>Rules</w:t>
            </w:r>
          </w:p>
        </w:tc>
        <w:tc>
          <w:tcPr>
            <w:tcW w:w="6099" w:type="dxa"/>
          </w:tcPr>
          <w:p w14:paraId="1553A627" w14:textId="77777777" w:rsidR="0007189F" w:rsidRPr="00865F25" w:rsidRDefault="00865F25">
            <w:pPr>
              <w:pStyle w:val="TableParagraph"/>
              <w:spacing w:line="229" w:lineRule="exact"/>
              <w:ind w:left="106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Individual</w:t>
            </w:r>
            <w:r w:rsidRPr="00865F25">
              <w:rPr>
                <w:spacing w:val="-11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Conduct</w:t>
            </w:r>
            <w:r w:rsidRPr="00865F25">
              <w:rPr>
                <w:spacing w:val="-10"/>
                <w:sz w:val="20"/>
                <w:szCs w:val="20"/>
              </w:rPr>
              <w:t xml:space="preserve"> </w:t>
            </w:r>
            <w:r w:rsidRPr="00865F25">
              <w:rPr>
                <w:spacing w:val="-4"/>
                <w:sz w:val="20"/>
                <w:szCs w:val="20"/>
              </w:rPr>
              <w:t>Rules</w:t>
            </w:r>
          </w:p>
          <w:p w14:paraId="4519F212" w14:textId="77777777" w:rsidR="0007189F" w:rsidRPr="00865F25" w:rsidRDefault="00865F2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hanging="361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You</w:t>
            </w:r>
            <w:r w:rsidRPr="00865F25">
              <w:rPr>
                <w:spacing w:val="-5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must</w:t>
            </w:r>
            <w:r w:rsidRPr="00865F25">
              <w:rPr>
                <w:spacing w:val="-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act</w:t>
            </w:r>
            <w:r w:rsidRPr="00865F25">
              <w:rPr>
                <w:spacing w:val="-5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with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pacing w:val="-2"/>
                <w:sz w:val="20"/>
                <w:szCs w:val="20"/>
              </w:rPr>
              <w:t>integrity.</w:t>
            </w:r>
          </w:p>
          <w:p w14:paraId="0F687675" w14:textId="77777777" w:rsidR="0007189F" w:rsidRPr="00865F25" w:rsidRDefault="00865F2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29" w:lineRule="exact"/>
              <w:ind w:hanging="361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You</w:t>
            </w:r>
            <w:r w:rsidRPr="00865F25">
              <w:rPr>
                <w:spacing w:val="-5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must</w:t>
            </w:r>
            <w:r w:rsidRPr="00865F25">
              <w:rPr>
                <w:spacing w:val="-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act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with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due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skill,</w:t>
            </w:r>
            <w:r w:rsidRPr="00865F25">
              <w:rPr>
                <w:spacing w:val="-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care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and</w:t>
            </w:r>
            <w:r w:rsidRPr="00865F25">
              <w:rPr>
                <w:spacing w:val="-4"/>
                <w:sz w:val="20"/>
                <w:szCs w:val="20"/>
              </w:rPr>
              <w:t xml:space="preserve"> </w:t>
            </w:r>
            <w:r w:rsidRPr="00865F25">
              <w:rPr>
                <w:spacing w:val="-2"/>
                <w:sz w:val="20"/>
                <w:szCs w:val="20"/>
              </w:rPr>
              <w:t>diligence.</w:t>
            </w:r>
          </w:p>
          <w:p w14:paraId="359518C8" w14:textId="77777777" w:rsidR="0007189F" w:rsidRPr="00865F25" w:rsidRDefault="00865F2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4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You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must</w:t>
            </w:r>
            <w:r w:rsidRPr="00865F25">
              <w:rPr>
                <w:spacing w:val="-5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be</w:t>
            </w:r>
            <w:r w:rsidRPr="00865F25">
              <w:rPr>
                <w:spacing w:val="-5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open</w:t>
            </w:r>
            <w:r w:rsidRPr="00865F25">
              <w:rPr>
                <w:spacing w:val="-8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and</w:t>
            </w:r>
            <w:r w:rsidRPr="00865F25">
              <w:rPr>
                <w:spacing w:val="-8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cooperative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with</w:t>
            </w:r>
            <w:r w:rsidRPr="00865F25">
              <w:rPr>
                <w:spacing w:val="-8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the</w:t>
            </w:r>
            <w:r w:rsidRPr="00865F25">
              <w:rPr>
                <w:spacing w:val="-8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FCA,</w:t>
            </w:r>
            <w:r w:rsidRPr="00865F25">
              <w:rPr>
                <w:spacing w:val="-5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the PRA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and other regulators.</w:t>
            </w:r>
          </w:p>
          <w:p w14:paraId="33E485ED" w14:textId="77777777" w:rsidR="0007189F" w:rsidRPr="00865F25" w:rsidRDefault="00865F2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101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You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must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pay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due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regard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to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the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interests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of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customers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and</w:t>
            </w:r>
            <w:r w:rsidRPr="00865F25">
              <w:rPr>
                <w:spacing w:val="-1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treat them fairly.</w:t>
            </w:r>
          </w:p>
          <w:p w14:paraId="60F2A3B2" w14:textId="77777777" w:rsidR="0007189F" w:rsidRPr="00865F25" w:rsidRDefault="00865F2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  <w:ind w:hanging="361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You</w:t>
            </w:r>
            <w:r w:rsidRPr="00865F25">
              <w:rPr>
                <w:spacing w:val="-7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must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observe</w:t>
            </w:r>
            <w:r w:rsidRPr="00865F25">
              <w:rPr>
                <w:spacing w:val="-7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proper</w:t>
            </w:r>
            <w:r w:rsidRPr="00865F25">
              <w:rPr>
                <w:spacing w:val="-7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standards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of</w:t>
            </w:r>
            <w:r w:rsidRPr="00865F25">
              <w:rPr>
                <w:spacing w:val="-7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market</w:t>
            </w:r>
            <w:r w:rsidRPr="00865F25">
              <w:rPr>
                <w:spacing w:val="-8"/>
                <w:sz w:val="20"/>
                <w:szCs w:val="20"/>
              </w:rPr>
              <w:t xml:space="preserve"> </w:t>
            </w:r>
            <w:r w:rsidRPr="00865F25">
              <w:rPr>
                <w:spacing w:val="-2"/>
                <w:sz w:val="20"/>
                <w:szCs w:val="20"/>
              </w:rPr>
              <w:t>conduct.</w:t>
            </w:r>
          </w:p>
          <w:p w14:paraId="577ED242" w14:textId="77777777" w:rsidR="0007189F" w:rsidRPr="00865F25" w:rsidRDefault="00865F2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11" w:lineRule="exact"/>
              <w:ind w:hanging="361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You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must</w:t>
            </w:r>
            <w:r w:rsidRPr="00865F25">
              <w:rPr>
                <w:spacing w:val="-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act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to</w:t>
            </w:r>
            <w:r w:rsidRPr="00865F25">
              <w:rPr>
                <w:spacing w:val="-4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deliver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good</w:t>
            </w:r>
            <w:r w:rsidRPr="00865F25">
              <w:rPr>
                <w:spacing w:val="-6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outcomes</w:t>
            </w:r>
            <w:r w:rsidRPr="00865F25">
              <w:rPr>
                <w:spacing w:val="-5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for</w:t>
            </w:r>
            <w:r w:rsidRPr="00865F25">
              <w:rPr>
                <w:spacing w:val="-5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retail</w:t>
            </w:r>
            <w:r w:rsidRPr="00865F25">
              <w:rPr>
                <w:spacing w:val="-7"/>
                <w:sz w:val="20"/>
                <w:szCs w:val="20"/>
              </w:rPr>
              <w:t xml:space="preserve"> </w:t>
            </w:r>
            <w:r w:rsidRPr="00865F25">
              <w:rPr>
                <w:spacing w:val="-2"/>
                <w:sz w:val="20"/>
                <w:szCs w:val="20"/>
              </w:rPr>
              <w:t>customers</w:t>
            </w:r>
          </w:p>
        </w:tc>
      </w:tr>
      <w:tr w:rsidR="0007189F" w:rsidRPr="00865F25" w14:paraId="4202708D" w14:textId="77777777">
        <w:trPr>
          <w:trHeight w:val="688"/>
        </w:trPr>
        <w:tc>
          <w:tcPr>
            <w:tcW w:w="494" w:type="dxa"/>
          </w:tcPr>
          <w:p w14:paraId="54AF27DF" w14:textId="77777777" w:rsidR="0007189F" w:rsidRPr="00865F25" w:rsidRDefault="0007189F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5E997F49" w14:textId="77777777" w:rsidR="0007189F" w:rsidRPr="00865F25" w:rsidRDefault="00865F25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865F25">
              <w:rPr>
                <w:spacing w:val="-5"/>
                <w:sz w:val="20"/>
                <w:szCs w:val="20"/>
              </w:rPr>
              <w:t>11.</w:t>
            </w:r>
          </w:p>
        </w:tc>
        <w:tc>
          <w:tcPr>
            <w:tcW w:w="2616" w:type="dxa"/>
          </w:tcPr>
          <w:p w14:paraId="41B4F53A" w14:textId="77777777" w:rsidR="0007189F" w:rsidRPr="00865F25" w:rsidRDefault="0007189F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56308683" w14:textId="77777777" w:rsidR="0007189F" w:rsidRPr="00865F25" w:rsidRDefault="00865F25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 w:rsidRPr="00865F25">
              <w:rPr>
                <w:sz w:val="20"/>
                <w:szCs w:val="20"/>
              </w:rPr>
              <w:t>Last</w:t>
            </w:r>
            <w:r w:rsidRPr="00865F25">
              <w:rPr>
                <w:spacing w:val="-7"/>
                <w:sz w:val="20"/>
                <w:szCs w:val="20"/>
              </w:rPr>
              <w:t xml:space="preserve"> </w:t>
            </w:r>
            <w:r w:rsidRPr="00865F25">
              <w:rPr>
                <w:sz w:val="20"/>
                <w:szCs w:val="20"/>
              </w:rPr>
              <w:t>Review</w:t>
            </w:r>
            <w:r w:rsidRPr="00865F25">
              <w:rPr>
                <w:spacing w:val="-7"/>
                <w:sz w:val="20"/>
                <w:szCs w:val="20"/>
              </w:rPr>
              <w:t xml:space="preserve"> </w:t>
            </w:r>
            <w:r w:rsidRPr="00865F25">
              <w:rPr>
                <w:spacing w:val="-4"/>
                <w:sz w:val="20"/>
                <w:szCs w:val="20"/>
              </w:rPr>
              <w:t>Date</w:t>
            </w:r>
          </w:p>
        </w:tc>
        <w:tc>
          <w:tcPr>
            <w:tcW w:w="6099" w:type="dxa"/>
          </w:tcPr>
          <w:p w14:paraId="1EA544A1" w14:textId="77777777" w:rsidR="0007189F" w:rsidRPr="00865F25" w:rsidRDefault="0007189F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4546A3B0" w14:textId="0A27EEAF" w:rsidR="0007189F" w:rsidRPr="00865F25" w:rsidRDefault="00897CEC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865F25" w:rsidRPr="00865F25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Apr</w:t>
            </w:r>
            <w:r w:rsidR="00865F25" w:rsidRPr="00865F25">
              <w:rPr>
                <w:spacing w:val="-1"/>
                <w:sz w:val="20"/>
                <w:szCs w:val="20"/>
              </w:rPr>
              <w:t xml:space="preserve"> </w:t>
            </w:r>
            <w:r w:rsidR="00865F25" w:rsidRPr="00865F25">
              <w:rPr>
                <w:spacing w:val="-4"/>
                <w:sz w:val="20"/>
                <w:szCs w:val="20"/>
              </w:rPr>
              <w:t>202</w:t>
            </w:r>
            <w:r>
              <w:rPr>
                <w:spacing w:val="-4"/>
                <w:sz w:val="20"/>
                <w:szCs w:val="20"/>
              </w:rPr>
              <w:t>6</w:t>
            </w:r>
          </w:p>
        </w:tc>
      </w:tr>
      <w:bookmarkEnd w:id="0"/>
    </w:tbl>
    <w:p w14:paraId="72A4B45A" w14:textId="77777777" w:rsidR="0007189F" w:rsidRDefault="0007189F">
      <w:pPr>
        <w:rPr>
          <w:sz w:val="20"/>
        </w:rPr>
        <w:sectPr w:rsidR="0007189F">
          <w:type w:val="continuous"/>
          <w:pgSz w:w="12240" w:h="15840"/>
          <w:pgMar w:top="700" w:right="1320" w:bottom="280" w:left="1340" w:header="720" w:footer="720" w:gutter="0"/>
          <w:cols w:space="720"/>
        </w:sectPr>
      </w:pPr>
    </w:p>
    <w:p w14:paraId="33A7C673" w14:textId="77777777" w:rsidR="0007189F" w:rsidRDefault="00865F25">
      <w:pPr>
        <w:spacing w:before="80"/>
        <w:ind w:left="100"/>
        <w:rPr>
          <w:b/>
          <w:sz w:val="20"/>
        </w:rPr>
      </w:pPr>
      <w:bookmarkStart w:id="1" w:name="_Hlk189127135"/>
      <w:r>
        <w:rPr>
          <w:b/>
          <w:color w:val="1F487C"/>
          <w:sz w:val="20"/>
        </w:rPr>
        <w:lastRenderedPageBreak/>
        <w:t>Position</w:t>
      </w:r>
      <w:r>
        <w:rPr>
          <w:b/>
          <w:color w:val="1F487C"/>
          <w:spacing w:val="-13"/>
          <w:sz w:val="20"/>
        </w:rPr>
        <w:t xml:space="preserve"> </w:t>
      </w:r>
      <w:r>
        <w:rPr>
          <w:b/>
          <w:color w:val="1F487C"/>
          <w:spacing w:val="-2"/>
          <w:sz w:val="20"/>
        </w:rPr>
        <w:t>Overview</w:t>
      </w:r>
    </w:p>
    <w:p w14:paraId="4674F707" w14:textId="77777777" w:rsidR="0007189F" w:rsidRDefault="0007189F">
      <w:pPr>
        <w:pStyle w:val="BodyText"/>
        <w:spacing w:before="11"/>
        <w:rPr>
          <w:b/>
          <w:sz w:val="26"/>
        </w:rPr>
      </w:pPr>
    </w:p>
    <w:p w14:paraId="4A665BA8" w14:textId="316CCA47" w:rsidR="00663BFD" w:rsidRPr="00663BFD" w:rsidRDefault="00663BFD" w:rsidP="00663BFD">
      <w:pPr>
        <w:ind w:left="100" w:right="59"/>
      </w:pPr>
      <w:r w:rsidRPr="00663BFD">
        <w:t>Support the Pricing function by managing data, automation, dashboards, and analytical tools to monitor scheme performance and enable efficient pricing.</w:t>
      </w:r>
    </w:p>
    <w:p w14:paraId="760C8C4B" w14:textId="77777777" w:rsidR="0007189F" w:rsidRDefault="0007189F">
      <w:pPr>
        <w:pStyle w:val="BodyText"/>
        <w:spacing w:before="11"/>
        <w:rPr>
          <w:sz w:val="21"/>
        </w:rPr>
      </w:pPr>
    </w:p>
    <w:p w14:paraId="5A6F1B9F" w14:textId="77777777" w:rsidR="0007189F" w:rsidRDefault="00865F25">
      <w:pPr>
        <w:ind w:left="100" w:right="59"/>
      </w:pPr>
      <w:r>
        <w:t xml:space="preserve">The </w:t>
      </w:r>
      <w:proofErr w:type="gramStart"/>
      <w:r>
        <w:t>role</w:t>
      </w:r>
      <w:proofErr w:type="gramEnd"/>
      <w:r>
        <w:t xml:space="preserve"> is based in London but there may be </w:t>
      </w:r>
      <w:proofErr w:type="gramStart"/>
      <w:r>
        <w:t>occasion</w:t>
      </w:r>
      <w:proofErr w:type="gramEnd"/>
      <w:r>
        <w:t xml:space="preserve"> to journey to other AmTrust offices both in the UK and abroad, as well as client site visits, as and when required.</w:t>
      </w:r>
    </w:p>
    <w:p w14:paraId="73837EB2" w14:textId="77777777" w:rsidR="0007189F" w:rsidRDefault="0007189F">
      <w:pPr>
        <w:pStyle w:val="BodyText"/>
      </w:pPr>
    </w:p>
    <w:p w14:paraId="16A06E00" w14:textId="77777777" w:rsidR="0007189F" w:rsidRDefault="00865F25">
      <w:pPr>
        <w:spacing w:before="1"/>
        <w:ind w:left="100"/>
        <w:rPr>
          <w:b/>
          <w:sz w:val="20"/>
        </w:rPr>
      </w:pPr>
      <w:r>
        <w:rPr>
          <w:b/>
          <w:color w:val="1F487C"/>
          <w:sz w:val="20"/>
        </w:rPr>
        <w:t>Essential</w:t>
      </w:r>
      <w:r>
        <w:rPr>
          <w:b/>
          <w:color w:val="1F487C"/>
          <w:spacing w:val="-9"/>
          <w:sz w:val="20"/>
        </w:rPr>
        <w:t xml:space="preserve"> </w:t>
      </w:r>
      <w:r>
        <w:rPr>
          <w:b/>
          <w:color w:val="1F487C"/>
          <w:sz w:val="20"/>
        </w:rPr>
        <w:t>Job</w:t>
      </w:r>
      <w:r>
        <w:rPr>
          <w:b/>
          <w:color w:val="1F487C"/>
          <w:spacing w:val="-8"/>
          <w:sz w:val="20"/>
        </w:rPr>
        <w:t xml:space="preserve"> </w:t>
      </w:r>
      <w:r>
        <w:rPr>
          <w:b/>
          <w:color w:val="1F487C"/>
          <w:spacing w:val="-2"/>
          <w:sz w:val="20"/>
        </w:rPr>
        <w:t>Functions</w:t>
      </w:r>
    </w:p>
    <w:p w14:paraId="76B49E62" w14:textId="0A2D083F" w:rsidR="00032196" w:rsidRPr="000B5454" w:rsidRDefault="00897CEC" w:rsidP="00897C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897CEC">
        <w:rPr>
          <w:color w:val="000000" w:themeColor="text1"/>
        </w:rPr>
        <w:t xml:space="preserve">Manage and maintain </w:t>
      </w:r>
      <w:r w:rsidRPr="000B5454">
        <w:rPr>
          <w:color w:val="000000" w:themeColor="text1"/>
        </w:rPr>
        <w:t>Pricing’s</w:t>
      </w:r>
      <w:r w:rsidRPr="00897CEC">
        <w:rPr>
          <w:color w:val="000000" w:themeColor="text1"/>
        </w:rPr>
        <w:t xml:space="preserve"> SQL </w:t>
      </w:r>
      <w:r w:rsidRPr="000B5454">
        <w:rPr>
          <w:color w:val="000000" w:themeColor="text1"/>
        </w:rPr>
        <w:t>Databases</w:t>
      </w:r>
      <w:r w:rsidRPr="00897CEC">
        <w:rPr>
          <w:color w:val="000000" w:themeColor="text1"/>
        </w:rPr>
        <w:t>, including new data ingestion</w:t>
      </w:r>
      <w:r w:rsidR="00032196" w:rsidRPr="000B5454">
        <w:rPr>
          <w:color w:val="000000" w:themeColor="text1"/>
        </w:rPr>
        <w:t xml:space="preserve"> and</w:t>
      </w:r>
      <w:r w:rsidRPr="00897CEC">
        <w:rPr>
          <w:color w:val="000000" w:themeColor="text1"/>
        </w:rPr>
        <w:t xml:space="preserve"> monthly uploads</w:t>
      </w:r>
    </w:p>
    <w:p w14:paraId="21C9AB2C" w14:textId="55A8F96A" w:rsidR="00897CEC" w:rsidRPr="00897CEC" w:rsidRDefault="00032196" w:rsidP="00897C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proofErr w:type="spellStart"/>
      <w:r w:rsidRPr="000B5454">
        <w:rPr>
          <w:color w:val="000000" w:themeColor="text1"/>
        </w:rPr>
        <w:t>Utilise</w:t>
      </w:r>
      <w:proofErr w:type="spellEnd"/>
      <w:r w:rsidRPr="000B5454">
        <w:rPr>
          <w:color w:val="000000" w:themeColor="text1"/>
        </w:rPr>
        <w:t xml:space="preserve"> SQL and Python to </w:t>
      </w:r>
      <w:r w:rsidR="00897CEC" w:rsidRPr="00897CEC">
        <w:rPr>
          <w:color w:val="000000" w:themeColor="text1"/>
        </w:rPr>
        <w:t>clean</w:t>
      </w:r>
      <w:r w:rsidRPr="000B5454">
        <w:rPr>
          <w:color w:val="000000" w:themeColor="text1"/>
        </w:rPr>
        <w:t>se, map, and reconcile various data sources.</w:t>
      </w:r>
    </w:p>
    <w:p w14:paraId="519BF737" w14:textId="7996996B" w:rsidR="00897CEC" w:rsidRPr="00897CEC" w:rsidRDefault="00897CEC" w:rsidP="00897C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897CEC">
        <w:rPr>
          <w:color w:val="000000" w:themeColor="text1"/>
        </w:rPr>
        <w:t xml:space="preserve">Design, build, and maintain </w:t>
      </w:r>
      <w:r w:rsidR="00426C91" w:rsidRPr="000B5454">
        <w:rPr>
          <w:color w:val="000000" w:themeColor="text1"/>
        </w:rPr>
        <w:t xml:space="preserve">monthly </w:t>
      </w:r>
      <w:r w:rsidRPr="00897CEC">
        <w:rPr>
          <w:color w:val="000000" w:themeColor="text1"/>
        </w:rPr>
        <w:t>dashboards across multiple products</w:t>
      </w:r>
      <w:r w:rsidRPr="000B5454">
        <w:rPr>
          <w:color w:val="000000" w:themeColor="text1"/>
        </w:rPr>
        <w:t xml:space="preserve">, </w:t>
      </w:r>
      <w:r w:rsidRPr="00897CEC">
        <w:rPr>
          <w:color w:val="000000" w:themeColor="text1"/>
        </w:rPr>
        <w:t xml:space="preserve">incorporating new </w:t>
      </w:r>
      <w:r w:rsidRPr="000B5454">
        <w:rPr>
          <w:color w:val="000000" w:themeColor="text1"/>
        </w:rPr>
        <w:t>schemes</w:t>
      </w:r>
      <w:r w:rsidRPr="00897CEC">
        <w:rPr>
          <w:color w:val="000000" w:themeColor="text1"/>
        </w:rPr>
        <w:t xml:space="preserve"> as required</w:t>
      </w:r>
    </w:p>
    <w:p w14:paraId="6767D2E4" w14:textId="7C159C94" w:rsidR="00897CEC" w:rsidRPr="000B5454" w:rsidRDefault="00897CEC" w:rsidP="00897C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897CEC">
        <w:rPr>
          <w:color w:val="000000" w:themeColor="text1"/>
        </w:rPr>
        <w:t xml:space="preserve">Enhance monitoring and reporting </w:t>
      </w:r>
      <w:r w:rsidRPr="000B5454">
        <w:rPr>
          <w:color w:val="000000" w:themeColor="text1"/>
        </w:rPr>
        <w:t>of scheme performance, trends, and profitability</w:t>
      </w:r>
    </w:p>
    <w:p w14:paraId="6B310B13" w14:textId="650883F8" w:rsidR="00426C91" w:rsidRPr="00897CEC" w:rsidRDefault="00426C91" w:rsidP="00897C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0B5454">
        <w:rPr>
          <w:color w:val="000000" w:themeColor="text1"/>
        </w:rPr>
        <w:t xml:space="preserve">Prepare and present scheme performance reports </w:t>
      </w:r>
      <w:proofErr w:type="gramStart"/>
      <w:r w:rsidRPr="000B5454">
        <w:rPr>
          <w:color w:val="000000" w:themeColor="text1"/>
        </w:rPr>
        <w:t>to</w:t>
      </w:r>
      <w:proofErr w:type="gramEnd"/>
      <w:r w:rsidRPr="000B5454">
        <w:rPr>
          <w:color w:val="000000" w:themeColor="text1"/>
        </w:rPr>
        <w:t xml:space="preserve"> pricing actuaries</w:t>
      </w:r>
    </w:p>
    <w:p w14:paraId="7F3FC968" w14:textId="4A50321C" w:rsidR="001F64DF" w:rsidRPr="001F64DF" w:rsidRDefault="00897CEC" w:rsidP="001F64D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897CEC">
        <w:rPr>
          <w:color w:val="000000" w:themeColor="text1"/>
        </w:rPr>
        <w:t xml:space="preserve">Develop automation tools for data cleansing, business </w:t>
      </w:r>
      <w:proofErr w:type="spellStart"/>
      <w:r w:rsidRPr="00897CEC">
        <w:rPr>
          <w:color w:val="000000" w:themeColor="text1"/>
        </w:rPr>
        <w:t>visualisation</w:t>
      </w:r>
      <w:proofErr w:type="spellEnd"/>
      <w:r w:rsidRPr="00897CEC">
        <w:rPr>
          <w:color w:val="000000" w:themeColor="text1"/>
        </w:rPr>
        <w:t>, and faster new</w:t>
      </w:r>
      <w:r w:rsidRPr="00897CEC">
        <w:rPr>
          <w:color w:val="000000" w:themeColor="text1"/>
        </w:rPr>
        <w:noBreakHyphen/>
        <w:t>business pricing</w:t>
      </w:r>
    </w:p>
    <w:p w14:paraId="7F6CDBFA" w14:textId="4E4B9976" w:rsidR="001F64DF" w:rsidRPr="000B5454" w:rsidRDefault="001F64DF" w:rsidP="001F64D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F64DF">
        <w:rPr>
          <w:color w:val="000000" w:themeColor="text1"/>
        </w:rPr>
        <w:t>Explore and implement AI solutions for improved model accuracy and process efficiency.</w:t>
      </w:r>
    </w:p>
    <w:p w14:paraId="047E5C2B" w14:textId="1ABA098B" w:rsidR="00426C91" w:rsidRPr="00897CEC" w:rsidRDefault="00032196" w:rsidP="00897C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0B5454">
        <w:rPr>
          <w:color w:val="000000" w:themeColor="text1"/>
        </w:rPr>
        <w:t xml:space="preserve">Assist actuaries in developing pricing and analytical </w:t>
      </w:r>
      <w:r w:rsidR="00426C91" w:rsidRPr="000B5454">
        <w:rPr>
          <w:color w:val="000000" w:themeColor="text1"/>
        </w:rPr>
        <w:t>Python tools to support the department and improve automation</w:t>
      </w:r>
    </w:p>
    <w:p w14:paraId="21DA04D3" w14:textId="77777777" w:rsidR="00897CEC" w:rsidRPr="000B5454" w:rsidRDefault="00897CEC" w:rsidP="00897CEC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rFonts w:ascii="Symbol" w:hAnsi="Symbol"/>
          <w:color w:val="000000" w:themeColor="text1"/>
        </w:rPr>
      </w:pPr>
      <w:r w:rsidRPr="000B5454">
        <w:rPr>
          <w:color w:val="000000" w:themeColor="text1"/>
        </w:rPr>
        <w:t>Production</w:t>
      </w:r>
      <w:r w:rsidRPr="000B5454">
        <w:rPr>
          <w:color w:val="000000" w:themeColor="text1"/>
          <w:spacing w:val="-4"/>
        </w:rPr>
        <w:t xml:space="preserve"> </w:t>
      </w:r>
      <w:r w:rsidRPr="000B5454">
        <w:rPr>
          <w:color w:val="000000" w:themeColor="text1"/>
        </w:rPr>
        <w:t>of</w:t>
      </w:r>
      <w:r w:rsidRPr="000B5454">
        <w:rPr>
          <w:color w:val="000000" w:themeColor="text1"/>
          <w:spacing w:val="-2"/>
        </w:rPr>
        <w:t xml:space="preserve"> </w:t>
      </w:r>
      <w:r w:rsidRPr="000B5454">
        <w:rPr>
          <w:color w:val="000000" w:themeColor="text1"/>
        </w:rPr>
        <w:t>ad</w:t>
      </w:r>
      <w:r w:rsidRPr="000B5454">
        <w:rPr>
          <w:color w:val="000000" w:themeColor="text1"/>
          <w:spacing w:val="-6"/>
        </w:rPr>
        <w:t xml:space="preserve"> </w:t>
      </w:r>
      <w:r w:rsidRPr="000B5454">
        <w:rPr>
          <w:color w:val="000000" w:themeColor="text1"/>
        </w:rPr>
        <w:t>hoc</w:t>
      </w:r>
      <w:r w:rsidRPr="000B5454">
        <w:rPr>
          <w:color w:val="000000" w:themeColor="text1"/>
          <w:spacing w:val="-6"/>
        </w:rPr>
        <w:t xml:space="preserve"> </w:t>
      </w:r>
      <w:r w:rsidRPr="000B5454">
        <w:rPr>
          <w:color w:val="000000" w:themeColor="text1"/>
        </w:rPr>
        <w:t>analysis</w:t>
      </w:r>
      <w:r w:rsidRPr="000B5454">
        <w:rPr>
          <w:color w:val="000000" w:themeColor="text1"/>
          <w:spacing w:val="-3"/>
        </w:rPr>
        <w:t xml:space="preserve"> </w:t>
      </w:r>
      <w:r w:rsidRPr="000B5454">
        <w:rPr>
          <w:color w:val="000000" w:themeColor="text1"/>
        </w:rPr>
        <w:t>at</w:t>
      </w:r>
      <w:r w:rsidRPr="000B5454">
        <w:rPr>
          <w:color w:val="000000" w:themeColor="text1"/>
          <w:spacing w:val="-5"/>
        </w:rPr>
        <w:t xml:space="preserve"> </w:t>
      </w:r>
      <w:r w:rsidRPr="000B5454">
        <w:rPr>
          <w:color w:val="000000" w:themeColor="text1"/>
        </w:rPr>
        <w:t>the</w:t>
      </w:r>
      <w:r w:rsidRPr="000B5454">
        <w:rPr>
          <w:color w:val="000000" w:themeColor="text1"/>
          <w:spacing w:val="-6"/>
        </w:rPr>
        <w:t xml:space="preserve"> </w:t>
      </w:r>
      <w:r w:rsidRPr="000B5454">
        <w:rPr>
          <w:color w:val="000000" w:themeColor="text1"/>
        </w:rPr>
        <w:t>request</w:t>
      </w:r>
      <w:r w:rsidRPr="000B5454">
        <w:rPr>
          <w:color w:val="000000" w:themeColor="text1"/>
          <w:spacing w:val="-2"/>
        </w:rPr>
        <w:t xml:space="preserve"> </w:t>
      </w:r>
      <w:r w:rsidRPr="000B5454">
        <w:rPr>
          <w:color w:val="000000" w:themeColor="text1"/>
        </w:rPr>
        <w:t>of</w:t>
      </w:r>
      <w:r w:rsidRPr="000B5454">
        <w:rPr>
          <w:color w:val="000000" w:themeColor="text1"/>
          <w:spacing w:val="-4"/>
        </w:rPr>
        <w:t xml:space="preserve"> </w:t>
      </w:r>
      <w:r w:rsidRPr="000B5454">
        <w:rPr>
          <w:color w:val="000000" w:themeColor="text1"/>
          <w:spacing w:val="-2"/>
        </w:rPr>
        <w:t>management</w:t>
      </w:r>
    </w:p>
    <w:p w14:paraId="19ACB307" w14:textId="5D65E7CD" w:rsidR="00897CEC" w:rsidRPr="000B5454" w:rsidRDefault="00897CEC" w:rsidP="00897C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897CEC">
        <w:rPr>
          <w:color w:val="000000" w:themeColor="text1"/>
        </w:rPr>
        <w:t>Actively support knowledge sharing and upskilling within the tea</w:t>
      </w:r>
      <w:r w:rsidRPr="000B5454">
        <w:rPr>
          <w:color w:val="000000" w:themeColor="text1"/>
        </w:rPr>
        <w:t>m</w:t>
      </w:r>
    </w:p>
    <w:p w14:paraId="317648F7" w14:textId="15CA798D" w:rsidR="00897CEC" w:rsidRPr="000B5454" w:rsidRDefault="00897CEC" w:rsidP="00426C9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Symbol" w:hAnsi="Symbol"/>
          <w:color w:val="000000" w:themeColor="text1"/>
        </w:rPr>
      </w:pPr>
      <w:r w:rsidRPr="000B5454">
        <w:rPr>
          <w:color w:val="000000" w:themeColor="text1"/>
        </w:rPr>
        <w:t>Other</w:t>
      </w:r>
      <w:r w:rsidRPr="000B5454">
        <w:rPr>
          <w:color w:val="000000" w:themeColor="text1"/>
          <w:spacing w:val="-5"/>
        </w:rPr>
        <w:t xml:space="preserve"> </w:t>
      </w:r>
      <w:r w:rsidRPr="000B5454">
        <w:rPr>
          <w:color w:val="000000" w:themeColor="text1"/>
        </w:rPr>
        <w:t>duties</w:t>
      </w:r>
      <w:r w:rsidRPr="000B5454">
        <w:rPr>
          <w:color w:val="000000" w:themeColor="text1"/>
          <w:spacing w:val="-6"/>
        </w:rPr>
        <w:t xml:space="preserve"> </w:t>
      </w:r>
      <w:r w:rsidRPr="000B5454">
        <w:rPr>
          <w:color w:val="000000" w:themeColor="text1"/>
        </w:rPr>
        <w:t>may</w:t>
      </w:r>
      <w:r w:rsidRPr="000B5454">
        <w:rPr>
          <w:color w:val="000000" w:themeColor="text1"/>
          <w:spacing w:val="-6"/>
        </w:rPr>
        <w:t xml:space="preserve"> </w:t>
      </w:r>
      <w:r w:rsidRPr="000B5454">
        <w:rPr>
          <w:color w:val="000000" w:themeColor="text1"/>
        </w:rPr>
        <w:t>be</w:t>
      </w:r>
      <w:r w:rsidRPr="000B5454">
        <w:rPr>
          <w:color w:val="000000" w:themeColor="text1"/>
          <w:spacing w:val="-4"/>
        </w:rPr>
        <w:t xml:space="preserve"> </w:t>
      </w:r>
      <w:r w:rsidRPr="000B5454">
        <w:rPr>
          <w:color w:val="000000" w:themeColor="text1"/>
        </w:rPr>
        <w:t>assigned</w:t>
      </w:r>
      <w:r w:rsidRPr="000B5454">
        <w:rPr>
          <w:color w:val="000000" w:themeColor="text1"/>
          <w:spacing w:val="-2"/>
        </w:rPr>
        <w:t xml:space="preserve"> </w:t>
      </w:r>
      <w:proofErr w:type="gramStart"/>
      <w:r w:rsidRPr="000B5454">
        <w:rPr>
          <w:color w:val="000000" w:themeColor="text1"/>
        </w:rPr>
        <w:t>in</w:t>
      </w:r>
      <w:r w:rsidRPr="000B5454">
        <w:rPr>
          <w:color w:val="000000" w:themeColor="text1"/>
          <w:spacing w:val="-4"/>
        </w:rPr>
        <w:t xml:space="preserve"> </w:t>
      </w:r>
      <w:r w:rsidRPr="000B5454">
        <w:rPr>
          <w:color w:val="000000" w:themeColor="text1"/>
        </w:rPr>
        <w:t>order</w:t>
      </w:r>
      <w:r w:rsidRPr="000B5454">
        <w:rPr>
          <w:color w:val="000000" w:themeColor="text1"/>
          <w:spacing w:val="-5"/>
        </w:rPr>
        <w:t xml:space="preserve"> </w:t>
      </w:r>
      <w:r w:rsidRPr="000B5454">
        <w:rPr>
          <w:color w:val="000000" w:themeColor="text1"/>
        </w:rPr>
        <w:t>to</w:t>
      </w:r>
      <w:proofErr w:type="gramEnd"/>
      <w:r w:rsidRPr="000B5454">
        <w:rPr>
          <w:color w:val="000000" w:themeColor="text1"/>
          <w:spacing w:val="-5"/>
        </w:rPr>
        <w:t xml:space="preserve"> </w:t>
      </w:r>
      <w:r w:rsidRPr="000B5454">
        <w:rPr>
          <w:color w:val="000000" w:themeColor="text1"/>
        </w:rPr>
        <w:t>meet</w:t>
      </w:r>
      <w:r w:rsidRPr="000B5454">
        <w:rPr>
          <w:color w:val="000000" w:themeColor="text1"/>
          <w:spacing w:val="-5"/>
        </w:rPr>
        <w:t xml:space="preserve"> </w:t>
      </w:r>
      <w:r w:rsidRPr="000B5454">
        <w:rPr>
          <w:color w:val="000000" w:themeColor="text1"/>
        </w:rPr>
        <w:t>the</w:t>
      </w:r>
      <w:r w:rsidRPr="000B5454">
        <w:rPr>
          <w:color w:val="000000" w:themeColor="text1"/>
          <w:spacing w:val="-4"/>
        </w:rPr>
        <w:t xml:space="preserve"> </w:t>
      </w:r>
      <w:r w:rsidRPr="000B5454">
        <w:rPr>
          <w:color w:val="000000" w:themeColor="text1"/>
        </w:rPr>
        <w:t>on-going</w:t>
      </w:r>
      <w:r w:rsidRPr="000B5454">
        <w:rPr>
          <w:color w:val="000000" w:themeColor="text1"/>
          <w:spacing w:val="-4"/>
        </w:rPr>
        <w:t xml:space="preserve"> </w:t>
      </w:r>
      <w:r w:rsidRPr="000B5454">
        <w:rPr>
          <w:color w:val="000000" w:themeColor="text1"/>
        </w:rPr>
        <w:t>needs</w:t>
      </w:r>
      <w:r w:rsidRPr="000B5454">
        <w:rPr>
          <w:color w:val="000000" w:themeColor="text1"/>
          <w:spacing w:val="-6"/>
        </w:rPr>
        <w:t xml:space="preserve"> </w:t>
      </w:r>
      <w:r w:rsidRPr="000B5454">
        <w:rPr>
          <w:color w:val="000000" w:themeColor="text1"/>
        </w:rPr>
        <w:t>of</w:t>
      </w:r>
      <w:r w:rsidRPr="000B5454">
        <w:rPr>
          <w:color w:val="000000" w:themeColor="text1"/>
          <w:spacing w:val="-5"/>
        </w:rPr>
        <w:t xml:space="preserve"> </w:t>
      </w:r>
      <w:r w:rsidRPr="000B5454">
        <w:rPr>
          <w:color w:val="000000" w:themeColor="text1"/>
        </w:rPr>
        <w:t>the</w:t>
      </w:r>
      <w:r w:rsidRPr="000B5454">
        <w:rPr>
          <w:color w:val="000000" w:themeColor="text1"/>
          <w:spacing w:val="-5"/>
        </w:rPr>
        <w:t xml:space="preserve"> </w:t>
      </w:r>
      <w:r w:rsidRPr="000B5454">
        <w:rPr>
          <w:color w:val="000000" w:themeColor="text1"/>
          <w:spacing w:val="-2"/>
        </w:rPr>
        <w:t>organization</w:t>
      </w:r>
    </w:p>
    <w:p w14:paraId="2AF92172" w14:textId="77777777" w:rsidR="0007189F" w:rsidRDefault="00865F25">
      <w:pPr>
        <w:spacing w:before="230" w:line="460" w:lineRule="atLeast"/>
        <w:ind w:left="100" w:right="4421"/>
        <w:rPr>
          <w:b/>
          <w:sz w:val="20"/>
        </w:rPr>
      </w:pPr>
      <w:r>
        <w:rPr>
          <w:b/>
          <w:color w:val="1F487C"/>
          <w:sz w:val="20"/>
        </w:rPr>
        <w:t>Qualifications,</w:t>
      </w:r>
      <w:r>
        <w:rPr>
          <w:b/>
          <w:color w:val="1F487C"/>
          <w:spacing w:val="-14"/>
          <w:sz w:val="20"/>
        </w:rPr>
        <w:t xml:space="preserve"> </w:t>
      </w:r>
      <w:r>
        <w:rPr>
          <w:b/>
          <w:color w:val="1F487C"/>
          <w:sz w:val="20"/>
        </w:rPr>
        <w:t>Experience,</w:t>
      </w:r>
      <w:r>
        <w:rPr>
          <w:b/>
          <w:color w:val="1F487C"/>
          <w:spacing w:val="-14"/>
          <w:sz w:val="20"/>
        </w:rPr>
        <w:t xml:space="preserve"> </w:t>
      </w:r>
      <w:r>
        <w:rPr>
          <w:b/>
          <w:color w:val="1F487C"/>
          <w:sz w:val="20"/>
        </w:rPr>
        <w:t xml:space="preserve">Competence </w:t>
      </w:r>
      <w:r>
        <w:rPr>
          <w:b/>
          <w:spacing w:val="-2"/>
          <w:sz w:val="20"/>
          <w:u w:val="single"/>
        </w:rPr>
        <w:t>Qualifications</w:t>
      </w:r>
    </w:p>
    <w:p w14:paraId="3284D3D4" w14:textId="54A8C4F9" w:rsidR="0007189F" w:rsidRDefault="00974497">
      <w:pPr>
        <w:pStyle w:val="ListParagraph"/>
        <w:numPr>
          <w:ilvl w:val="0"/>
          <w:numId w:val="1"/>
        </w:numPr>
        <w:tabs>
          <w:tab w:val="left" w:pos="821"/>
        </w:tabs>
        <w:spacing w:before="6" w:line="240" w:lineRule="auto"/>
        <w:ind w:hanging="361"/>
        <w:rPr>
          <w:rFonts w:ascii="Symbol" w:hAnsi="Symbol"/>
        </w:rPr>
      </w:pPr>
      <w:r>
        <w:t>D</w:t>
      </w:r>
      <w:r w:rsidRPr="000B5454">
        <w:t xml:space="preserve">egree in </w:t>
      </w:r>
      <w:proofErr w:type="gramStart"/>
      <w:r w:rsidRPr="000B5454">
        <w:t>a mathematics</w:t>
      </w:r>
      <w:proofErr w:type="gramEnd"/>
      <w:r w:rsidRPr="000B5454">
        <w:t xml:space="preserve"> related discipline</w:t>
      </w:r>
    </w:p>
    <w:p w14:paraId="0A338E4A" w14:textId="2CDE52D6" w:rsidR="00663BFD" w:rsidRPr="00814A95" w:rsidRDefault="00865F25" w:rsidP="00814A95">
      <w:pPr>
        <w:spacing w:before="228"/>
        <w:ind w:left="100"/>
        <w:rPr>
          <w:b/>
          <w:sz w:val="20"/>
        </w:rPr>
      </w:pPr>
      <w:r>
        <w:rPr>
          <w:b/>
          <w:spacing w:val="-2"/>
          <w:sz w:val="20"/>
          <w:u w:val="single"/>
        </w:rPr>
        <w:t>Experience</w:t>
      </w:r>
    </w:p>
    <w:p w14:paraId="11A2B5E6" w14:textId="05E88EBF" w:rsidR="000B5454" w:rsidRDefault="000B5454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 w:rsidRPr="000B5454">
        <w:t>Experience in financial services advantageous.</w:t>
      </w:r>
    </w:p>
    <w:p w14:paraId="6A3EB04B" w14:textId="2B15B15B" w:rsidR="00B11582" w:rsidRPr="0037276A" w:rsidRDefault="00270D00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Experience developing solutions in Python</w:t>
      </w:r>
    </w:p>
    <w:p w14:paraId="29B51479" w14:textId="77777777" w:rsidR="0007189F" w:rsidRDefault="00865F25">
      <w:pPr>
        <w:spacing w:before="227"/>
        <w:ind w:left="100"/>
        <w:rPr>
          <w:b/>
          <w:sz w:val="20"/>
        </w:rPr>
      </w:pPr>
      <w:r>
        <w:rPr>
          <w:b/>
          <w:spacing w:val="-2"/>
          <w:sz w:val="20"/>
          <w:u w:val="single"/>
        </w:rPr>
        <w:t>Functional/Technical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Competencies</w:t>
      </w:r>
    </w:p>
    <w:p w14:paraId="5A9E7E76" w14:textId="77777777" w:rsidR="004C0FE0" w:rsidRDefault="004C0FE0" w:rsidP="004C0FE0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 w:rsidRPr="000B5454">
        <w:t>An understanding of machine learning techniques.</w:t>
      </w:r>
    </w:p>
    <w:p w14:paraId="67CC10AB" w14:textId="63F8B12B" w:rsidR="0073718B" w:rsidRPr="0037276A" w:rsidRDefault="0073718B" w:rsidP="004C0FE0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Experience with use of AI is preferable</w:t>
      </w:r>
    </w:p>
    <w:p w14:paraId="0D666078" w14:textId="77777777" w:rsidR="004C0FE0" w:rsidRDefault="004C0FE0" w:rsidP="004C0FE0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 w:rsidRPr="000B5454">
        <w:t>Advanced level knowledge of products such as Python, SQL, Databricks</w:t>
      </w:r>
      <w:r w:rsidRPr="0037276A">
        <w:t>,</w:t>
      </w:r>
      <w:r w:rsidRPr="000B5454">
        <w:t xml:space="preserve"> and R.</w:t>
      </w:r>
    </w:p>
    <w:p w14:paraId="435979B2" w14:textId="7E9A3984" w:rsidR="004C0FE0" w:rsidRDefault="004C0FE0" w:rsidP="004C0FE0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 w:rsidRPr="000B5454">
        <w:t>Excellent numerical mathematical skills</w:t>
      </w:r>
    </w:p>
    <w:p w14:paraId="68F8208F" w14:textId="07FE56ED" w:rsidR="00272EB9" w:rsidRPr="0037276A" w:rsidRDefault="00272EB9" w:rsidP="0037276A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 w:rsidRPr="000B5454">
        <w:t>Ability to demonstrate high levels of problem-solving skills and initiative.</w:t>
      </w:r>
    </w:p>
    <w:p w14:paraId="22DF35AF" w14:textId="31A3837D" w:rsidR="0007189F" w:rsidRPr="0037276A" w:rsidRDefault="00865F25" w:rsidP="0037276A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Be</w:t>
      </w:r>
      <w:r w:rsidRPr="00663BFD">
        <w:t xml:space="preserve"> </w:t>
      </w:r>
      <w:r>
        <w:t>able</w:t>
      </w:r>
      <w:r w:rsidRPr="0037276A">
        <w:t xml:space="preserve"> </w:t>
      </w:r>
      <w:r>
        <w:t>to</w:t>
      </w:r>
      <w:r w:rsidRPr="0037276A">
        <w:t xml:space="preserve"> </w:t>
      </w:r>
      <w:r>
        <w:t>work</w:t>
      </w:r>
      <w:r w:rsidRPr="0037276A">
        <w:t xml:space="preserve"> </w:t>
      </w:r>
      <w:r>
        <w:t>accurately</w:t>
      </w:r>
      <w:r w:rsidRPr="0037276A">
        <w:t xml:space="preserve"> </w:t>
      </w:r>
      <w:r>
        <w:t>with</w:t>
      </w:r>
      <w:r w:rsidRPr="0037276A">
        <w:t xml:space="preserve"> </w:t>
      </w:r>
      <w:r>
        <w:t>an</w:t>
      </w:r>
      <w:r w:rsidRPr="0037276A">
        <w:t xml:space="preserve"> </w:t>
      </w:r>
      <w:r>
        <w:t>eye</w:t>
      </w:r>
      <w:r w:rsidRPr="0037276A">
        <w:t xml:space="preserve"> </w:t>
      </w:r>
      <w:r>
        <w:t>for</w:t>
      </w:r>
      <w:r w:rsidRPr="0037276A">
        <w:t xml:space="preserve"> </w:t>
      </w:r>
      <w:r>
        <w:t>detail</w:t>
      </w:r>
    </w:p>
    <w:p w14:paraId="681B383D" w14:textId="77777777" w:rsidR="0007189F" w:rsidRPr="0037276A" w:rsidRDefault="00865F25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proofErr w:type="gramStart"/>
      <w:r>
        <w:t>Have</w:t>
      </w:r>
      <w:r w:rsidRPr="0037276A">
        <w:t xml:space="preserve"> </w:t>
      </w:r>
      <w:r>
        <w:t>the</w:t>
      </w:r>
      <w:r w:rsidRPr="0037276A">
        <w:t xml:space="preserve"> </w:t>
      </w:r>
      <w:r>
        <w:t>ability</w:t>
      </w:r>
      <w:r w:rsidRPr="0037276A">
        <w:t xml:space="preserve"> </w:t>
      </w:r>
      <w:r>
        <w:t>to</w:t>
      </w:r>
      <w:proofErr w:type="gramEnd"/>
      <w:r w:rsidRPr="0037276A">
        <w:t xml:space="preserve"> </w:t>
      </w:r>
      <w:r>
        <w:t>absorb</w:t>
      </w:r>
      <w:r w:rsidRPr="0037276A">
        <w:t xml:space="preserve"> </w:t>
      </w:r>
      <w:r>
        <w:t>new</w:t>
      </w:r>
      <w:r w:rsidRPr="0037276A">
        <w:t xml:space="preserve"> </w:t>
      </w:r>
      <w:r>
        <w:t>skills</w:t>
      </w:r>
      <w:r w:rsidRPr="0037276A">
        <w:t xml:space="preserve"> </w:t>
      </w:r>
      <w:r>
        <w:t>quickly</w:t>
      </w:r>
      <w:r w:rsidRPr="0037276A">
        <w:t xml:space="preserve"> </w:t>
      </w:r>
      <w:r>
        <w:t>and</w:t>
      </w:r>
      <w:r w:rsidRPr="0037276A">
        <w:t xml:space="preserve"> confidently</w:t>
      </w:r>
    </w:p>
    <w:p w14:paraId="18542776" w14:textId="6E3B51A6" w:rsidR="000B5454" w:rsidRPr="000B5454" w:rsidRDefault="000B5454" w:rsidP="000B5454">
      <w:pPr>
        <w:tabs>
          <w:tab w:val="left" w:pos="821"/>
        </w:tabs>
        <w:rPr>
          <w:rFonts w:ascii="Symbol" w:hAnsi="Symbol"/>
        </w:rPr>
      </w:pPr>
    </w:p>
    <w:p w14:paraId="56468F36" w14:textId="77777777" w:rsidR="0007189F" w:rsidRPr="001F64DF" w:rsidRDefault="0007189F">
      <w:pPr>
        <w:pStyle w:val="BodyText"/>
        <w:spacing w:before="8"/>
        <w:rPr>
          <w:sz w:val="22"/>
          <w:szCs w:val="12"/>
        </w:rPr>
      </w:pPr>
    </w:p>
    <w:p w14:paraId="6BF0E581" w14:textId="77777777" w:rsidR="0007189F" w:rsidRDefault="00865F25">
      <w:pPr>
        <w:spacing w:before="1"/>
        <w:ind w:left="100"/>
        <w:rPr>
          <w:b/>
          <w:sz w:val="20"/>
        </w:rPr>
      </w:pPr>
      <w:r>
        <w:rPr>
          <w:b/>
          <w:sz w:val="20"/>
          <w:u w:val="single"/>
        </w:rPr>
        <w:t>Core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AmTrust</w:t>
      </w:r>
      <w:r>
        <w:rPr>
          <w:b/>
          <w:spacing w:val="-11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Behavioural</w:t>
      </w:r>
      <w:proofErr w:type="spellEnd"/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&amp;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Professional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Competencies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(Employees)</w:t>
      </w:r>
    </w:p>
    <w:p w14:paraId="13A16C5E" w14:textId="77777777" w:rsidR="0007189F" w:rsidRDefault="0007189F">
      <w:pPr>
        <w:pStyle w:val="BodyText"/>
        <w:spacing w:before="9"/>
        <w:rPr>
          <w:b/>
          <w:sz w:val="11"/>
        </w:rPr>
      </w:pPr>
    </w:p>
    <w:p w14:paraId="32C71835" w14:textId="77777777" w:rsidR="0007189F" w:rsidRDefault="00865F25">
      <w:pPr>
        <w:pStyle w:val="BodyText"/>
        <w:spacing w:before="93"/>
        <w:ind w:left="100" w:right="121"/>
        <w:jc w:val="both"/>
      </w:pPr>
      <w:r>
        <w:rPr>
          <w:b/>
        </w:rPr>
        <w:t>Results</w:t>
      </w:r>
      <w:r>
        <w:rPr>
          <w:b/>
          <w:spacing w:val="-2"/>
        </w:rPr>
        <w:t xml:space="preserve"> </w:t>
      </w:r>
      <w:r>
        <w:rPr>
          <w:b/>
        </w:rPr>
        <w:t xml:space="preserve">Driven: </w:t>
      </w:r>
      <w:r>
        <w:t>Displays</w:t>
      </w:r>
      <w:r>
        <w:rPr>
          <w:spacing w:val="-1"/>
        </w:rPr>
        <w:t xml:space="preserve"> </w:t>
      </w:r>
      <w:r>
        <w:t>energy,</w:t>
      </w:r>
      <w:r>
        <w:rPr>
          <w:spacing w:val="-2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 sense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urgency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the job</w:t>
      </w:r>
      <w:r>
        <w:rPr>
          <w:spacing w:val="-3"/>
        </w:rPr>
        <w:t xml:space="preserve"> </w:t>
      </w:r>
      <w:r>
        <w:t>done;</w:t>
      </w:r>
      <w:r>
        <w:rPr>
          <w:spacing w:val="-2"/>
        </w:rPr>
        <w:t xml:space="preserve"> </w:t>
      </w:r>
      <w:r>
        <w:t>understands the</w:t>
      </w:r>
      <w:r>
        <w:rPr>
          <w:spacing w:val="-14"/>
        </w:rPr>
        <w:t xml:space="preserve"> </w:t>
      </w:r>
      <w:r>
        <w:t>importance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>deadlines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achieve</w:t>
      </w:r>
      <w:r>
        <w:rPr>
          <w:spacing w:val="-14"/>
        </w:rPr>
        <w:t xml:space="preserve"> </w:t>
      </w:r>
      <w:r>
        <w:t>objectives;</w:t>
      </w:r>
      <w:r>
        <w:rPr>
          <w:spacing w:val="-14"/>
        </w:rPr>
        <w:t xml:space="preserve"> </w:t>
      </w:r>
      <w:r>
        <w:t>takes</w:t>
      </w:r>
      <w:r>
        <w:rPr>
          <w:spacing w:val="-9"/>
        </w:rPr>
        <w:t xml:space="preserve"> </w:t>
      </w:r>
      <w:r>
        <w:t>responsibility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proofErr w:type="spellStart"/>
      <w:r>
        <w:t>organising</w:t>
      </w:r>
      <w:proofErr w:type="spellEnd"/>
      <w:r>
        <w:rPr>
          <w:spacing w:val="-13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workload to ensure goals are met; identifies barriers or issues that might impact adversely on getting the job done and is proactive and innovative in resolving problems and finding solutions; strives for excellence.</w:t>
      </w:r>
    </w:p>
    <w:p w14:paraId="1AF87CBA" w14:textId="77777777" w:rsidR="0007189F" w:rsidRDefault="0007189F">
      <w:pPr>
        <w:pStyle w:val="BodyText"/>
        <w:spacing w:before="1"/>
      </w:pPr>
    </w:p>
    <w:p w14:paraId="49D5AC62" w14:textId="77777777" w:rsidR="0007189F" w:rsidRDefault="00865F25">
      <w:pPr>
        <w:pStyle w:val="BodyText"/>
        <w:spacing w:before="1"/>
        <w:ind w:left="100" w:right="120"/>
        <w:jc w:val="both"/>
      </w:pPr>
      <w:r>
        <w:rPr>
          <w:b/>
        </w:rPr>
        <w:t xml:space="preserve">Adaptable &amp; Open to Change: </w:t>
      </w:r>
      <w:r>
        <w:t>Demonstrates a willingness to adapt and change according to circumstances;</w:t>
      </w:r>
      <w:r>
        <w:rPr>
          <w:spacing w:val="-10"/>
        </w:rPr>
        <w:t xml:space="preserve"> </w:t>
      </w:r>
      <w:proofErr w:type="gramStart"/>
      <w:r>
        <w:t>is</w:t>
      </w:r>
      <w:r>
        <w:rPr>
          <w:spacing w:val="-9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proofErr w:type="gramEnd"/>
      <w:r>
        <w:rPr>
          <w:spacing w:val="-10"/>
        </w:rPr>
        <w:t xml:space="preserve"> </w:t>
      </w:r>
      <w:r>
        <w:t>comfortably</w:t>
      </w:r>
      <w:r>
        <w:rPr>
          <w:spacing w:val="-9"/>
        </w:rPr>
        <w:t xml:space="preserve"> </w:t>
      </w:r>
      <w:r>
        <w:t>handle</w:t>
      </w:r>
      <w:r>
        <w:rPr>
          <w:spacing w:val="-10"/>
        </w:rPr>
        <w:t xml:space="preserve"> </w:t>
      </w:r>
      <w:r>
        <w:t>ambiguity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priorities;</w:t>
      </w:r>
      <w:r>
        <w:rPr>
          <w:spacing w:val="-7"/>
        </w:rPr>
        <w:t xml:space="preserve"> </w:t>
      </w:r>
      <w:r>
        <w:t>identifies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requirement to</w:t>
      </w:r>
      <w:r>
        <w:rPr>
          <w:spacing w:val="-11"/>
        </w:rPr>
        <w:t xml:space="preserve"> </w:t>
      </w:r>
      <w:r>
        <w:t>demonstrate</w:t>
      </w:r>
      <w:r>
        <w:rPr>
          <w:spacing w:val="-9"/>
        </w:rPr>
        <w:t xml:space="preserve"> </w:t>
      </w:r>
      <w:r>
        <w:t>flexibility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wider</w:t>
      </w:r>
      <w:r>
        <w:rPr>
          <w:spacing w:val="-7"/>
        </w:rPr>
        <w:t xml:space="preserve"> </w:t>
      </w:r>
      <w:r>
        <w:t>benefit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business;</w:t>
      </w:r>
      <w:r>
        <w:rPr>
          <w:spacing w:val="-10"/>
        </w:rPr>
        <w:t xml:space="preserve"> </w:t>
      </w:r>
      <w:r>
        <w:t>supports</w:t>
      </w:r>
      <w:r>
        <w:rPr>
          <w:spacing w:val="-9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the </w:t>
      </w:r>
      <w:r>
        <w:lastRenderedPageBreak/>
        <w:t>drive to continuously improve.</w:t>
      </w:r>
    </w:p>
    <w:p w14:paraId="25430A03" w14:textId="77777777" w:rsidR="0007189F" w:rsidRDefault="0007189F">
      <w:pPr>
        <w:jc w:val="both"/>
        <w:sectPr w:rsidR="0007189F">
          <w:pgSz w:w="12240" w:h="15840"/>
          <w:pgMar w:top="1360" w:right="1320" w:bottom="280" w:left="1340" w:header="720" w:footer="720" w:gutter="0"/>
          <w:cols w:space="720"/>
        </w:sectPr>
      </w:pPr>
    </w:p>
    <w:p w14:paraId="17E3E9D6" w14:textId="77777777" w:rsidR="0007189F" w:rsidRDefault="00865F25">
      <w:pPr>
        <w:pStyle w:val="BodyText"/>
        <w:spacing w:before="80"/>
        <w:ind w:left="100" w:right="116"/>
        <w:jc w:val="both"/>
      </w:pPr>
      <w:r>
        <w:rPr>
          <w:b/>
        </w:rPr>
        <w:lastRenderedPageBreak/>
        <w:t xml:space="preserve">Relationship Management &amp; Customer Focus: </w:t>
      </w:r>
      <w:r>
        <w:t>Builds and maintains strong internal and external customer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relationships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role;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customer needs while balancing business needs; takes responsibility for meeting agreed service levels and other commitments.; strives to deliver excellence and innovates to deliver solutions; ensures that all our customers are treated fairly and receive good outcomes in accordance with our regulatory requirements.</w:t>
      </w:r>
    </w:p>
    <w:p w14:paraId="1D8E7AEE" w14:textId="77777777" w:rsidR="0007189F" w:rsidRDefault="0007189F">
      <w:pPr>
        <w:pStyle w:val="BodyText"/>
      </w:pPr>
    </w:p>
    <w:p w14:paraId="7E0EBB2C" w14:textId="77777777" w:rsidR="0007189F" w:rsidRDefault="00865F25">
      <w:pPr>
        <w:pStyle w:val="BodyText"/>
        <w:ind w:left="100" w:right="118"/>
        <w:jc w:val="both"/>
      </w:pPr>
      <w:r>
        <w:rPr>
          <w:b/>
        </w:rPr>
        <w:t xml:space="preserve">Risk Management: </w:t>
      </w:r>
      <w:r>
        <w:t>Is able to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</w:t>
      </w:r>
      <w:r>
        <w:rPr>
          <w:spacing w:val="-7"/>
        </w:rPr>
        <w:t xml:space="preserve"> </w:t>
      </w:r>
      <w:r>
        <w:t>party;</w:t>
      </w:r>
      <w:r>
        <w:rPr>
          <w:spacing w:val="-5"/>
        </w:rPr>
        <w:t xml:space="preserve"> </w:t>
      </w:r>
      <w:r>
        <w:t>ensures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closure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actions;</w:t>
      </w:r>
      <w:r>
        <w:rPr>
          <w:spacing w:val="-2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in the management of risk.</w:t>
      </w:r>
    </w:p>
    <w:p w14:paraId="162F8877" w14:textId="77777777" w:rsidR="0007189F" w:rsidRDefault="0007189F">
      <w:pPr>
        <w:pStyle w:val="BodyText"/>
      </w:pPr>
    </w:p>
    <w:p w14:paraId="3892EBE9" w14:textId="77777777" w:rsidR="0007189F" w:rsidRDefault="00865F25">
      <w:pPr>
        <w:pStyle w:val="BodyText"/>
        <w:ind w:left="100" w:right="124"/>
        <w:jc w:val="both"/>
      </w:pPr>
      <w:r>
        <w:rPr>
          <w:b/>
        </w:rPr>
        <w:t>Collaboration</w:t>
      </w:r>
      <w:r>
        <w:t>: Demonstrates respect and integrity in all collaboration with others; works with rather than competes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achieve</w:t>
      </w:r>
      <w:r>
        <w:rPr>
          <w:spacing w:val="-7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goals;</w:t>
      </w:r>
      <w:r>
        <w:rPr>
          <w:spacing w:val="-6"/>
        </w:rPr>
        <w:t xml:space="preserve"> </w:t>
      </w:r>
      <w:r>
        <w:t>builds</w:t>
      </w:r>
      <w:r>
        <w:rPr>
          <w:spacing w:val="-6"/>
        </w:rPr>
        <w:t xml:space="preserve"> </w:t>
      </w:r>
      <w:r>
        <w:t>trust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communication; adapts style and messaging appropriately; seeks out and listens to the opinions of others; supports team building and an inclusive culture that values diversity.</w:t>
      </w:r>
    </w:p>
    <w:p w14:paraId="777129B3" w14:textId="77777777" w:rsidR="0007189F" w:rsidRDefault="0007189F">
      <w:pPr>
        <w:pStyle w:val="BodyText"/>
      </w:pPr>
    </w:p>
    <w:p w14:paraId="4B59B2FC" w14:textId="77777777" w:rsidR="0007189F" w:rsidRDefault="00865F25">
      <w:pPr>
        <w:pStyle w:val="BodyText"/>
        <w:ind w:left="100" w:right="115"/>
        <w:jc w:val="both"/>
      </w:pPr>
      <w:r>
        <w:rPr>
          <w:b/>
        </w:rPr>
        <w:t>Continuing Professional Development</w:t>
      </w:r>
      <w:r>
        <w:t>: 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</w:r>
    </w:p>
    <w:p w14:paraId="4B344A3C" w14:textId="77777777" w:rsidR="0007189F" w:rsidRDefault="0007189F">
      <w:pPr>
        <w:pStyle w:val="BodyText"/>
      </w:pPr>
    </w:p>
    <w:p w14:paraId="3010ADB9" w14:textId="77777777" w:rsidR="0007189F" w:rsidRDefault="00865F25">
      <w:pPr>
        <w:pStyle w:val="BodyText"/>
        <w:ind w:left="100" w:right="126"/>
        <w:jc w:val="both"/>
      </w:pPr>
      <w:r>
        <w:rPr>
          <w:b/>
        </w:rPr>
        <w:t>AmTrust</w:t>
      </w:r>
      <w:r>
        <w:rPr>
          <w:b/>
          <w:spacing w:val="-6"/>
        </w:rPr>
        <w:t xml:space="preserve"> </w:t>
      </w:r>
      <w:r>
        <w:rPr>
          <w:b/>
        </w:rPr>
        <w:t>Values</w:t>
      </w:r>
      <w:r>
        <w:t>:</w:t>
      </w:r>
      <w:r>
        <w:rPr>
          <w:spacing w:val="-6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t>demonstrate</w:t>
      </w:r>
      <w:r>
        <w:rPr>
          <w:spacing w:val="-6"/>
        </w:rPr>
        <w:t xml:space="preserve"> </w:t>
      </w:r>
      <w:r>
        <w:t>and</w:t>
      </w:r>
      <w:proofErr w:type="gramEnd"/>
      <w:r>
        <w:rPr>
          <w:spacing w:val="-6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AmTrust’s</w:t>
      </w:r>
      <w:r>
        <w:rPr>
          <w:spacing w:val="-6"/>
        </w:rPr>
        <w:t xml:space="preserve"> </w:t>
      </w:r>
      <w:r>
        <w:t>values:</w:t>
      </w:r>
      <w:r>
        <w:rPr>
          <w:spacing w:val="-7"/>
        </w:rPr>
        <w:t xml:space="preserve"> </w:t>
      </w:r>
      <w:r>
        <w:t>Excellence,</w:t>
      </w:r>
      <w:r>
        <w:rPr>
          <w:spacing w:val="-8"/>
        </w:rPr>
        <w:t xml:space="preserve"> </w:t>
      </w:r>
      <w:r>
        <w:t>Innovation,</w:t>
      </w:r>
      <w:r>
        <w:rPr>
          <w:spacing w:val="-6"/>
        </w:rPr>
        <w:t xml:space="preserve"> </w:t>
      </w:r>
      <w:r>
        <w:t>Integrity, Responsibility, Inclusion and Teamwork.</w:t>
      </w:r>
      <w:bookmarkEnd w:id="1"/>
    </w:p>
    <w:sectPr w:rsidR="0007189F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3762"/>
    <w:multiLevelType w:val="hybridMultilevel"/>
    <w:tmpl w:val="F8904CF6"/>
    <w:lvl w:ilvl="0" w:tplc="F628F454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5BA06C0">
      <w:numFmt w:val="bullet"/>
      <w:lvlText w:val="•"/>
      <w:lvlJc w:val="left"/>
      <w:pPr>
        <w:ind w:left="1022" w:hanging="360"/>
      </w:pPr>
      <w:rPr>
        <w:rFonts w:hint="default"/>
        <w:lang w:val="en-US" w:eastAsia="en-US" w:bidi="ar-SA"/>
      </w:rPr>
    </w:lvl>
    <w:lvl w:ilvl="2" w:tplc="4D0C4A88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3" w:tplc="945E8040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4" w:tplc="99CA5F12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5" w:tplc="D1CE63F4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6" w:tplc="060655C2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7" w:tplc="5562E4A4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8" w:tplc="FD74D344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07747"/>
    <w:multiLevelType w:val="hybridMultilevel"/>
    <w:tmpl w:val="829E6028"/>
    <w:lvl w:ilvl="0" w:tplc="33A215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9E104DC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0A3846F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E73C9CE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CD8B7A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12CBF3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30CC0B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93EA01C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53A8A43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F873A6C"/>
    <w:multiLevelType w:val="multilevel"/>
    <w:tmpl w:val="2122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891451">
    <w:abstractNumId w:val="2"/>
  </w:num>
  <w:num w:numId="2" w16cid:durableId="536938105">
    <w:abstractNumId w:val="0"/>
  </w:num>
  <w:num w:numId="3" w16cid:durableId="1885093242">
    <w:abstractNumId w:val="1"/>
  </w:num>
  <w:num w:numId="4" w16cid:durableId="1748649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9F"/>
    <w:rsid w:val="00032196"/>
    <w:rsid w:val="0007189F"/>
    <w:rsid w:val="000B5454"/>
    <w:rsid w:val="001F64DF"/>
    <w:rsid w:val="00270D00"/>
    <w:rsid w:val="00272EB9"/>
    <w:rsid w:val="002C527C"/>
    <w:rsid w:val="002F50FF"/>
    <w:rsid w:val="0037276A"/>
    <w:rsid w:val="00386ECC"/>
    <w:rsid w:val="003E563A"/>
    <w:rsid w:val="00426C91"/>
    <w:rsid w:val="004C0FE0"/>
    <w:rsid w:val="005E6624"/>
    <w:rsid w:val="00656D4C"/>
    <w:rsid w:val="00663BFD"/>
    <w:rsid w:val="006A641C"/>
    <w:rsid w:val="0073718B"/>
    <w:rsid w:val="00814A95"/>
    <w:rsid w:val="00865F25"/>
    <w:rsid w:val="0089790E"/>
    <w:rsid w:val="00897CEC"/>
    <w:rsid w:val="00974497"/>
    <w:rsid w:val="00AC3920"/>
    <w:rsid w:val="00B11582"/>
    <w:rsid w:val="00B53206"/>
    <w:rsid w:val="00BE25B8"/>
    <w:rsid w:val="00C43EFD"/>
    <w:rsid w:val="00C52C3D"/>
    <w:rsid w:val="00D86459"/>
    <w:rsid w:val="00E0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F6C9"/>
  <w15:docId w15:val="{96D09D81-28B8-439E-8940-750D1093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4151" w:right="4167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mTrustBlack">
    <w:name w:val="AmTrust Black"/>
    <w:basedOn w:val="Normal"/>
    <w:qFormat/>
    <w:rsid w:val="00865F25"/>
    <w:pPr>
      <w:widowControl/>
      <w:autoSpaceDE/>
      <w:autoSpaceDN/>
    </w:pPr>
    <w:rPr>
      <w:rFonts w:eastAsia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AmTrust Financial Services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John Atkins</cp:lastModifiedBy>
  <cp:revision>2</cp:revision>
  <dcterms:created xsi:type="dcterms:W3CDTF">2026-04-28T08:48:00Z</dcterms:created>
  <dcterms:modified xsi:type="dcterms:W3CDTF">2026-04-28T08:48:00Z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for Microsoft 365</vt:lpwstr>
  </property>
</Properties>
</file>