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616"/>
        <w:gridCol w:w="6098"/>
      </w:tblGrid>
      <w:tr w:rsidR="0030282B" w:rsidRPr="00170A75" w14:paraId="695685B2" w14:textId="77777777" w:rsidTr="008C3F1B">
        <w:trPr>
          <w:trHeight w:val="567"/>
        </w:trPr>
        <w:tc>
          <w:tcPr>
            <w:tcW w:w="495" w:type="dxa"/>
            <w:vAlign w:val="center"/>
          </w:tcPr>
          <w:p w14:paraId="1CF88D8D" w14:textId="5BCD61D8" w:rsidR="0030282B" w:rsidRPr="00170A75" w:rsidRDefault="0030282B" w:rsidP="00F847A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211FE8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616" w:type="dxa"/>
            <w:vAlign w:val="center"/>
          </w:tcPr>
          <w:p w14:paraId="065B1040" w14:textId="77777777" w:rsidR="0030282B" w:rsidRPr="00170A75" w:rsidRDefault="0030282B" w:rsidP="00F847A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6098" w:type="dxa"/>
            <w:vAlign w:val="center"/>
          </w:tcPr>
          <w:p w14:paraId="6E8B194D" w14:textId="7865DC26" w:rsidR="0030282B" w:rsidRPr="008C3F1B" w:rsidRDefault="008C3F1B" w:rsidP="008C3F1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C3F1B">
              <w:rPr>
                <w:rFonts w:ascii="Arial" w:hAnsi="Arial" w:cs="Arial"/>
                <w:sz w:val="20"/>
                <w:szCs w:val="20"/>
                <w:lang w:eastAsia="en-GB"/>
              </w:rPr>
              <w:t>Junior Accountant</w:t>
            </w:r>
          </w:p>
        </w:tc>
      </w:tr>
      <w:tr w:rsidR="008C3F1B" w:rsidRPr="00170A75" w14:paraId="06A13B59" w14:textId="77777777" w:rsidTr="008C3F1B">
        <w:trPr>
          <w:trHeight w:val="822"/>
        </w:trPr>
        <w:tc>
          <w:tcPr>
            <w:tcW w:w="495" w:type="dxa"/>
            <w:vAlign w:val="center"/>
          </w:tcPr>
          <w:p w14:paraId="236A40B0" w14:textId="712F7DC6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2616" w:type="dxa"/>
            <w:vAlign w:val="center"/>
          </w:tcPr>
          <w:p w14:paraId="3E40707C" w14:textId="77777777" w:rsidR="008C3F1B" w:rsidRPr="00BA084B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Function &amp; Business Unit  </w:t>
            </w:r>
          </w:p>
        </w:tc>
        <w:tc>
          <w:tcPr>
            <w:tcW w:w="6098" w:type="dxa"/>
          </w:tcPr>
          <w:p w14:paraId="24B9CAAE" w14:textId="15D9597F" w:rsidR="008C3F1B" w:rsidRPr="008C3F1B" w:rsidRDefault="008C3F1B" w:rsidP="008C3F1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C3F1B">
              <w:rPr>
                <w:rFonts w:ascii="Arial" w:hAnsi="Arial" w:cs="Arial"/>
                <w:sz w:val="20"/>
                <w:szCs w:val="20"/>
                <w:lang w:eastAsia="en-GB"/>
              </w:rPr>
              <w:t>Finance</w:t>
            </w:r>
          </w:p>
        </w:tc>
      </w:tr>
      <w:tr w:rsidR="008C3F1B" w:rsidRPr="00BA084B" w14:paraId="41BC9102" w14:textId="77777777" w:rsidTr="008C3F1B">
        <w:trPr>
          <w:trHeight w:val="69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7968" w14:textId="45F8FAC2" w:rsidR="008C3F1B" w:rsidRPr="00BA084B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6DD7" w14:textId="77777777" w:rsidR="008C3F1B" w:rsidRPr="00B672B6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Location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89AD" w14:textId="43240287" w:rsidR="008C3F1B" w:rsidRPr="00B47305" w:rsidRDefault="008C3F1B" w:rsidP="008C3F1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Dublin</w:t>
            </w:r>
          </w:p>
        </w:tc>
      </w:tr>
      <w:tr w:rsidR="008C3F1B" w:rsidRPr="00DB7A3A" w14:paraId="5C9C838F" w14:textId="77777777" w:rsidTr="008C3F1B">
        <w:trPr>
          <w:trHeight w:val="84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11CE" w14:textId="7BB8B89E" w:rsidR="008C3F1B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BEB7" w14:textId="31F8E6E4" w:rsidR="008C3F1B" w:rsidRPr="00B672B6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Hiring Entity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32C6" w14:textId="7832220E" w:rsidR="008C3F1B" w:rsidRPr="00F3309F" w:rsidRDefault="008C3F1B" w:rsidP="008C3F1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3309F">
              <w:rPr>
                <w:rFonts w:ascii="Arial" w:hAnsi="Arial" w:cs="Arial"/>
                <w:sz w:val="20"/>
                <w:szCs w:val="20"/>
                <w:lang w:eastAsia="en-GB"/>
              </w:rPr>
              <w:t xml:space="preserve">AmTrust International Underwriters DAC / AmTrust Management Services Irish Branch </w:t>
            </w:r>
          </w:p>
        </w:tc>
      </w:tr>
      <w:tr w:rsidR="008C3F1B" w:rsidRPr="00DB7A3A" w14:paraId="3C59C6BC" w14:textId="77777777" w:rsidTr="008C3F1B">
        <w:trPr>
          <w:trHeight w:val="84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1FF3" w14:textId="788F84EC" w:rsidR="008C3F1B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5.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010F" w14:textId="77777777" w:rsidR="008C3F1B" w:rsidRPr="00174A3B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4A3B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Insurance Distribution Directive (IDD) Continuing Professional Development (CPD) 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Requirements</w:t>
            </w:r>
          </w:p>
          <w:p w14:paraId="18D1A850" w14:textId="77777777" w:rsidR="008C3F1B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ABFA" w14:textId="77777777" w:rsidR="008C3F1B" w:rsidRPr="00D6421B" w:rsidRDefault="008C3F1B" w:rsidP="008C3F1B">
            <w:pPr>
              <w:pStyle w:val="AmTrustBlack"/>
              <w:rPr>
                <w:rFonts w:asciiTheme="minorBidi" w:hAnsiTheme="minorBidi" w:cstheme="minorBidi"/>
                <w:sz w:val="20"/>
                <w:szCs w:val="20"/>
                <w:lang w:eastAsia="en-GB"/>
              </w:rPr>
            </w:pPr>
            <w:r w:rsidRPr="00C35357">
              <w:rPr>
                <w:rFonts w:cs="Arial"/>
                <w:color w:val="auto"/>
                <w:sz w:val="20"/>
                <w:szCs w:val="20"/>
                <w:lang w:eastAsia="en-GB"/>
              </w:rPr>
              <w:t>IDD CPD - in scope (yes/no)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Bidi" w:hAnsiTheme="minorBidi" w:cstheme="minorBidi"/>
                <w:color w:val="auto"/>
                <w:sz w:val="20"/>
                <w:szCs w:val="20"/>
                <w:lang w:eastAsia="en-GB"/>
              </w:rPr>
              <w:t>(</w:t>
            </w:r>
            <w:r w:rsidRPr="00D6421B">
              <w:rPr>
                <w:rFonts w:asciiTheme="minorBidi" w:hAnsiTheme="minorBidi" w:cstheme="minorBidi"/>
                <w:color w:val="auto"/>
                <w:sz w:val="20"/>
                <w:szCs w:val="20"/>
                <w:lang w:eastAsia="en-GB"/>
              </w:rPr>
              <w:t>Yes CPD applies for accounting qualification)</w:t>
            </w:r>
          </w:p>
          <w:p w14:paraId="404B6D0E" w14:textId="1C6A817F" w:rsidR="008C3F1B" w:rsidRPr="00C35357" w:rsidRDefault="008C3F1B" w:rsidP="008C3F1B">
            <w:pPr>
              <w:pStyle w:val="AmTrustBlack"/>
              <w:rPr>
                <w:rFonts w:cs="Arial"/>
                <w:sz w:val="20"/>
                <w:szCs w:val="20"/>
                <w:lang w:eastAsia="en-GB"/>
              </w:rPr>
            </w:pPr>
          </w:p>
          <w:p w14:paraId="3E32C26E" w14:textId="77777777" w:rsidR="008C3F1B" w:rsidRPr="00F3309F" w:rsidRDefault="008C3F1B" w:rsidP="008C3F1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8C3F1B" w:rsidRPr="00170A75" w14:paraId="6B4E5588" w14:textId="77777777" w:rsidTr="008C3F1B">
        <w:trPr>
          <w:trHeight w:val="1283"/>
        </w:trPr>
        <w:tc>
          <w:tcPr>
            <w:tcW w:w="495" w:type="dxa"/>
            <w:vAlign w:val="center"/>
          </w:tcPr>
          <w:p w14:paraId="7A13C76D" w14:textId="34EB57EF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616" w:type="dxa"/>
            <w:vAlign w:val="center"/>
          </w:tcPr>
          <w:p w14:paraId="63D6884C" w14:textId="77777777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Board &amp; Committee Roles</w:t>
            </w:r>
          </w:p>
        </w:tc>
        <w:tc>
          <w:tcPr>
            <w:tcW w:w="6098" w:type="dxa"/>
            <w:vAlign w:val="center"/>
          </w:tcPr>
          <w:p w14:paraId="20A4BF5F" w14:textId="5DB489ED" w:rsidR="008C3F1B" w:rsidRPr="00A646BE" w:rsidRDefault="008C3F1B" w:rsidP="008C3F1B">
            <w:pPr>
              <w:numPr>
                <w:ilvl w:val="0"/>
                <w:numId w:val="20"/>
              </w:numPr>
              <w:ind w:left="0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None</w:t>
            </w:r>
          </w:p>
        </w:tc>
      </w:tr>
      <w:tr w:rsidR="008C3F1B" w:rsidRPr="00170A75" w14:paraId="2128C7AC" w14:textId="77777777" w:rsidTr="008C3F1B">
        <w:trPr>
          <w:trHeight w:val="2400"/>
        </w:trPr>
        <w:tc>
          <w:tcPr>
            <w:tcW w:w="495" w:type="dxa"/>
            <w:vAlign w:val="center"/>
          </w:tcPr>
          <w:p w14:paraId="37344130" w14:textId="43992B97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7.</w:t>
            </w:r>
          </w:p>
        </w:tc>
        <w:tc>
          <w:tcPr>
            <w:tcW w:w="2616" w:type="dxa"/>
            <w:vAlign w:val="center"/>
          </w:tcPr>
          <w:p w14:paraId="6AB58ECC" w14:textId="77777777" w:rsidR="008C3F1B" w:rsidRPr="00170A75" w:rsidRDefault="008C3F1B" w:rsidP="008C3F1B">
            <w:pPr>
              <w:pStyle w:val="AmTrustBlack"/>
              <w:rPr>
                <w:rFonts w:cs="Arial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sz w:val="20"/>
                <w:szCs w:val="20"/>
                <w:lang w:eastAsia="en-GB"/>
              </w:rPr>
              <w:t xml:space="preserve">Direct &amp; Indirect </w:t>
            </w:r>
          </w:p>
          <w:p w14:paraId="5234296F" w14:textId="77777777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Reporting Line</w:t>
            </w:r>
          </w:p>
        </w:tc>
        <w:tc>
          <w:tcPr>
            <w:tcW w:w="6098" w:type="dxa"/>
            <w:vAlign w:val="center"/>
          </w:tcPr>
          <w:p w14:paraId="5C193834" w14:textId="77777777" w:rsidR="008C3F1B" w:rsidRDefault="008C3F1B" w:rsidP="008C3F1B">
            <w:pPr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  <w:p w14:paraId="4E8E069F" w14:textId="77777777" w:rsidR="008C3F1B" w:rsidRPr="00170A75" w:rsidRDefault="008C3F1B" w:rsidP="008C3F1B">
            <w:pPr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170A75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Direct Line Manager</w:t>
            </w:r>
          </w:p>
          <w:p w14:paraId="39A0D289" w14:textId="358985AF" w:rsidR="008C3F1B" w:rsidRPr="00170A75" w:rsidRDefault="008C3F1B" w:rsidP="008C3F1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70A75">
              <w:rPr>
                <w:rFonts w:ascii="Arial" w:hAnsi="Arial" w:cs="Arial"/>
                <w:sz w:val="20"/>
                <w:szCs w:val="20"/>
                <w:lang w:eastAsia="en-GB"/>
              </w:rPr>
              <w:t>[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Anna Choo – Finance Manager</w:t>
            </w:r>
            <w:r w:rsidRPr="00170A75">
              <w:rPr>
                <w:rFonts w:ascii="Arial" w:hAnsi="Arial" w:cs="Arial"/>
                <w:sz w:val="20"/>
                <w:szCs w:val="20"/>
                <w:lang w:eastAsia="en-GB"/>
              </w:rPr>
              <w:t>]</w:t>
            </w:r>
          </w:p>
          <w:p w14:paraId="69B9A443" w14:textId="77777777" w:rsidR="008C3F1B" w:rsidRPr="00170A75" w:rsidRDefault="008C3F1B" w:rsidP="008C3F1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11DF9E05" w14:textId="77777777" w:rsidR="008C3F1B" w:rsidRPr="00170A75" w:rsidRDefault="008C3F1B" w:rsidP="008C3F1B">
            <w:pPr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170A75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Indirect (dotted) Line Manager</w:t>
            </w:r>
          </w:p>
          <w:p w14:paraId="540B1102" w14:textId="61D4CDB1" w:rsidR="008C3F1B" w:rsidRDefault="008C3F1B" w:rsidP="008C3F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70A75">
              <w:rPr>
                <w:rFonts w:ascii="Arial" w:hAnsi="Arial" w:cs="Arial"/>
                <w:sz w:val="20"/>
                <w:szCs w:val="20"/>
                <w:lang w:eastAsia="en-GB"/>
              </w:rPr>
              <w:t>[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Aisling O’Brien – Finance Manager]</w:t>
            </w:r>
          </w:p>
          <w:p w14:paraId="2FB4C440" w14:textId="3FCD27C9" w:rsidR="008C3F1B" w:rsidRDefault="008C3F1B" w:rsidP="008C3F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[Lisa Ward – Financial Controller]</w:t>
            </w:r>
          </w:p>
          <w:p w14:paraId="7CE2BAE4" w14:textId="0E31B4D9" w:rsidR="008C3F1B" w:rsidRPr="00170A75" w:rsidRDefault="008C3F1B" w:rsidP="008C3F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lang w:eastAsia="en-GB"/>
              </w:rPr>
            </w:pPr>
          </w:p>
        </w:tc>
      </w:tr>
      <w:tr w:rsidR="008C3F1B" w:rsidRPr="00170A75" w14:paraId="78DE9676" w14:textId="77777777" w:rsidTr="008C3F1B">
        <w:trPr>
          <w:trHeight w:val="624"/>
        </w:trPr>
        <w:tc>
          <w:tcPr>
            <w:tcW w:w="495" w:type="dxa"/>
            <w:vAlign w:val="center"/>
          </w:tcPr>
          <w:p w14:paraId="3480DB4A" w14:textId="662A096F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8.</w:t>
            </w:r>
          </w:p>
        </w:tc>
        <w:tc>
          <w:tcPr>
            <w:tcW w:w="2616" w:type="dxa"/>
            <w:vAlign w:val="center"/>
          </w:tcPr>
          <w:p w14:paraId="4E697C80" w14:textId="77777777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>Direct &amp; Indirect Reports</w:t>
            </w:r>
          </w:p>
        </w:tc>
        <w:tc>
          <w:tcPr>
            <w:tcW w:w="6098" w:type="dxa"/>
            <w:vAlign w:val="center"/>
          </w:tcPr>
          <w:p w14:paraId="38DFB2E4" w14:textId="7BFBF7B8" w:rsidR="008C3F1B" w:rsidRPr="00170A75" w:rsidRDefault="008C3F1B" w:rsidP="008C3F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None</w:t>
            </w:r>
          </w:p>
        </w:tc>
      </w:tr>
      <w:tr w:rsidR="008C3F1B" w:rsidRPr="00170A75" w14:paraId="2A9E6303" w14:textId="77777777" w:rsidTr="008C3F1B">
        <w:trPr>
          <w:trHeight w:val="624"/>
        </w:trPr>
        <w:tc>
          <w:tcPr>
            <w:tcW w:w="495" w:type="dxa"/>
            <w:vAlign w:val="center"/>
          </w:tcPr>
          <w:p w14:paraId="0E3F3192" w14:textId="75B8CF66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9.</w:t>
            </w:r>
          </w:p>
        </w:tc>
        <w:tc>
          <w:tcPr>
            <w:tcW w:w="2616" w:type="dxa"/>
            <w:vAlign w:val="center"/>
          </w:tcPr>
          <w:p w14:paraId="295D5587" w14:textId="77777777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Key Stakeholders</w:t>
            </w:r>
          </w:p>
        </w:tc>
        <w:tc>
          <w:tcPr>
            <w:tcW w:w="6098" w:type="dxa"/>
            <w:vAlign w:val="center"/>
          </w:tcPr>
          <w:p w14:paraId="48B4F8ED" w14:textId="77777777" w:rsidR="008C3F1B" w:rsidRDefault="008C3F1B" w:rsidP="008C3F1B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0"/>
                <w:szCs w:val="20"/>
                <w:lang w:eastAsia="en-GB"/>
              </w:rPr>
            </w:pPr>
            <w:r w:rsidRPr="00D6421B">
              <w:rPr>
                <w:rFonts w:asciiTheme="minorBidi" w:hAnsiTheme="minorBidi" w:cstheme="minorBidi"/>
                <w:sz w:val="20"/>
                <w:szCs w:val="20"/>
                <w:lang w:eastAsia="en-GB"/>
              </w:rPr>
              <w:t>Chief Financial Officer AIU and Financial Controller AIU</w:t>
            </w:r>
          </w:p>
          <w:p w14:paraId="61BE6F57" w14:textId="77777777" w:rsidR="008C3F1B" w:rsidRPr="00D6421B" w:rsidRDefault="008C3F1B" w:rsidP="008C3F1B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0"/>
                <w:szCs w:val="20"/>
                <w:lang w:eastAsia="en-GB"/>
              </w:rPr>
            </w:pPr>
            <w:r w:rsidRPr="00D6421B">
              <w:rPr>
                <w:rFonts w:asciiTheme="minorBidi" w:hAnsiTheme="minorBidi" w:cstheme="minorBidi"/>
                <w:sz w:val="20"/>
                <w:szCs w:val="20"/>
                <w:lang w:eastAsia="en-GB"/>
              </w:rPr>
              <w:t>The Company's Senior Leadership Team</w:t>
            </w:r>
          </w:p>
          <w:p w14:paraId="61C2553D" w14:textId="7B7FD005" w:rsidR="008C3F1B" w:rsidRPr="00D6421B" w:rsidRDefault="008C3F1B" w:rsidP="008C3F1B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0"/>
                <w:szCs w:val="20"/>
                <w:lang w:eastAsia="en-GB"/>
              </w:rPr>
            </w:pPr>
            <w:r w:rsidRPr="00D6421B">
              <w:rPr>
                <w:rFonts w:asciiTheme="minorBidi" w:hAnsiTheme="minorBidi" w:cstheme="minorBidi"/>
                <w:sz w:val="20"/>
                <w:szCs w:val="20"/>
                <w:lang w:eastAsia="en-GB"/>
              </w:rPr>
              <w:t>AIU teams such as operations, actuarial</w:t>
            </w:r>
            <w:r>
              <w:rPr>
                <w:rFonts w:asciiTheme="minorBidi" w:hAnsiTheme="minorBidi" w:cstheme="minorBidi"/>
                <w:sz w:val="20"/>
                <w:szCs w:val="20"/>
                <w:lang w:eastAsia="en-GB"/>
              </w:rPr>
              <w:t>,</w:t>
            </w:r>
            <w:r w:rsidRPr="00D6421B">
              <w:rPr>
                <w:rFonts w:asciiTheme="minorBidi" w:hAnsiTheme="minorBidi" w:cstheme="minorBidi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eastAsia="en-GB"/>
              </w:rPr>
              <w:t>Capital Management etc.</w:t>
            </w:r>
          </w:p>
          <w:p w14:paraId="7CA6EB50" w14:textId="774CEFEE" w:rsidR="008C3F1B" w:rsidRPr="00170A75" w:rsidRDefault="008C3F1B" w:rsidP="008C3F1B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6421B">
              <w:rPr>
                <w:rFonts w:asciiTheme="minorBidi" w:hAnsiTheme="minorBidi" w:cstheme="minorBidi"/>
                <w:sz w:val="20"/>
                <w:szCs w:val="20"/>
                <w:lang w:eastAsia="en-GB"/>
              </w:rPr>
              <w:t>External and Internal Auditors</w:t>
            </w:r>
          </w:p>
        </w:tc>
      </w:tr>
      <w:tr w:rsidR="008C3F1B" w:rsidRPr="00170A75" w14:paraId="0AB21CF3" w14:textId="77777777" w:rsidTr="008C3F1B">
        <w:trPr>
          <w:trHeight w:val="624"/>
        </w:trPr>
        <w:tc>
          <w:tcPr>
            <w:tcW w:w="495" w:type="dxa"/>
            <w:vAlign w:val="center"/>
          </w:tcPr>
          <w:p w14:paraId="0E8E9486" w14:textId="4DF9615B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10.</w:t>
            </w:r>
          </w:p>
        </w:tc>
        <w:tc>
          <w:tcPr>
            <w:tcW w:w="2616" w:type="dxa"/>
            <w:vAlign w:val="center"/>
          </w:tcPr>
          <w:p w14:paraId="14DD72EC" w14:textId="1FFE9907" w:rsidR="008C3F1B" w:rsidRPr="00170A75" w:rsidRDefault="008C3F1B" w:rsidP="008C3F1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Last R</w:t>
            </w: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eview 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6098" w:type="dxa"/>
            <w:vAlign w:val="center"/>
          </w:tcPr>
          <w:p w14:paraId="0E8E7884" w14:textId="470CC4C5" w:rsidR="008C3F1B" w:rsidRPr="00170A75" w:rsidRDefault="008C3F1B" w:rsidP="008C3F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  <w:r w:rsidRPr="008C3F1B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October 2025</w:t>
            </w:r>
          </w:p>
        </w:tc>
      </w:tr>
    </w:tbl>
    <w:p w14:paraId="6E0D4435" w14:textId="77777777" w:rsidR="0030282B" w:rsidRDefault="0030282B" w:rsidP="0030282B">
      <w:pPr>
        <w:pStyle w:val="AmTrustBlack"/>
        <w:jc w:val="both"/>
        <w:rPr>
          <w:rFonts w:cs="Arial"/>
          <w:sz w:val="20"/>
          <w:szCs w:val="20"/>
        </w:rPr>
      </w:pPr>
    </w:p>
    <w:p w14:paraId="6C97B505" w14:textId="77777777" w:rsidR="008C3F1B" w:rsidRPr="00170A75" w:rsidRDefault="008C3F1B" w:rsidP="0030282B">
      <w:pPr>
        <w:pStyle w:val="AmTrustBlack"/>
        <w:jc w:val="both"/>
        <w:rPr>
          <w:rFonts w:cs="Arial"/>
          <w:sz w:val="20"/>
          <w:szCs w:val="20"/>
        </w:rPr>
      </w:pPr>
    </w:p>
    <w:p w14:paraId="17FBEB1C" w14:textId="77777777" w:rsidR="0080570B" w:rsidRPr="00170A75" w:rsidRDefault="0080570B" w:rsidP="00DF03FD">
      <w:pPr>
        <w:pStyle w:val="AmTrustMainHeader"/>
        <w:jc w:val="both"/>
        <w:rPr>
          <w:rFonts w:cs="Arial"/>
          <w:b/>
          <w:sz w:val="20"/>
          <w:szCs w:val="20"/>
        </w:rPr>
      </w:pPr>
    </w:p>
    <w:p w14:paraId="4EDDEDDE" w14:textId="77777777" w:rsidR="00066347" w:rsidRPr="00BA084B" w:rsidRDefault="00066347" w:rsidP="00066347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BA084B">
        <w:rPr>
          <w:rFonts w:cs="Arial"/>
          <w:b/>
          <w:color w:val="1F497D" w:themeColor="text2"/>
          <w:sz w:val="20"/>
          <w:szCs w:val="20"/>
        </w:rPr>
        <w:lastRenderedPageBreak/>
        <w:t>Position Overview</w:t>
      </w:r>
    </w:p>
    <w:p w14:paraId="32FB2EA6" w14:textId="77777777" w:rsidR="00066347" w:rsidRPr="00BA084B" w:rsidRDefault="00066347" w:rsidP="00066347">
      <w:pPr>
        <w:spacing w:after="80"/>
        <w:jc w:val="both"/>
        <w:rPr>
          <w:rFonts w:ascii="Arial" w:hAnsi="Arial" w:cs="Arial"/>
          <w:sz w:val="20"/>
          <w:szCs w:val="20"/>
        </w:rPr>
      </w:pPr>
    </w:p>
    <w:p w14:paraId="2DD3066B" w14:textId="3457DD79" w:rsidR="008C3F1B" w:rsidRPr="008C3F1B" w:rsidRDefault="008C3F1B" w:rsidP="008C3F1B">
      <w:pPr>
        <w:spacing w:after="130" w:line="250" w:lineRule="auto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 xml:space="preserve">Amtrust International Underwriters DAC (“AIU”) is an Irish carrier which writes c.€300m across core classes of business including A&amp;H, Legal Expenses, Mortgage &amp; Credit, Property, Professional Indemnity and Warranty, plus US Lines (Credit and Liability).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3A9F07E" w14:textId="77777777" w:rsidR="008C3F1B" w:rsidRPr="008C3F1B" w:rsidRDefault="008C3F1B" w:rsidP="008C3F1B">
      <w:pPr>
        <w:spacing w:after="130" w:line="250" w:lineRule="auto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This role will be part of the Dublin-based Finance function supporting AIU.</w:t>
      </w:r>
    </w:p>
    <w:p w14:paraId="57D897EB" w14:textId="77777777" w:rsidR="00066347" w:rsidRPr="00BA084B" w:rsidRDefault="00066347" w:rsidP="00066347">
      <w:pPr>
        <w:spacing w:after="80"/>
        <w:jc w:val="both"/>
        <w:rPr>
          <w:rFonts w:ascii="Arial" w:hAnsi="Arial" w:cs="Arial"/>
          <w:sz w:val="20"/>
          <w:szCs w:val="20"/>
        </w:rPr>
      </w:pPr>
    </w:p>
    <w:p w14:paraId="2B49011E" w14:textId="77777777" w:rsidR="00066347" w:rsidRPr="00BA084B" w:rsidRDefault="00066347" w:rsidP="00066347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BA084B">
        <w:rPr>
          <w:rFonts w:cs="Arial"/>
          <w:b/>
          <w:color w:val="1F497D" w:themeColor="text2"/>
          <w:sz w:val="20"/>
          <w:szCs w:val="20"/>
        </w:rPr>
        <w:t>Essential Job Functions</w:t>
      </w:r>
    </w:p>
    <w:p w14:paraId="2ABCA135" w14:textId="77777777" w:rsidR="00066347" w:rsidRPr="00BA084B" w:rsidRDefault="00066347" w:rsidP="00066347">
      <w:pPr>
        <w:pStyle w:val="AmTrustMainHeader"/>
        <w:jc w:val="both"/>
        <w:rPr>
          <w:rFonts w:cs="Arial"/>
          <w:b/>
          <w:color w:val="auto"/>
          <w:sz w:val="20"/>
          <w:szCs w:val="20"/>
        </w:rPr>
      </w:pPr>
    </w:p>
    <w:p w14:paraId="087FE3DC" w14:textId="77777777" w:rsidR="008C3F1B" w:rsidRPr="008C3F1B" w:rsidRDefault="008C3F1B" w:rsidP="008C3F1B">
      <w:pPr>
        <w:spacing w:after="130" w:line="250" w:lineRule="auto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This role supports the Financial Controller as part of the Dublin-based Finance team and key responsibilities will be as follows:</w:t>
      </w:r>
    </w:p>
    <w:p w14:paraId="2D551523" w14:textId="77777777" w:rsidR="008C3F1B" w:rsidRPr="00AA5E23" w:rsidRDefault="008C3F1B" w:rsidP="008C3F1B">
      <w:pPr>
        <w:jc w:val="both"/>
      </w:pPr>
    </w:p>
    <w:p w14:paraId="3418AB9E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Assisting in the production of monthly / quarterly management accounts and financial reporting as required;</w:t>
      </w:r>
    </w:p>
    <w:p w14:paraId="160523B5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Accurate and timely processing of reconciliations, including but not limited to general ledger, control accounts and sub-ledger feeds;</w:t>
      </w:r>
    </w:p>
    <w:p w14:paraId="130F72FF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Preparation of files and documentation for internal and external audit, ensuring SOX compliance, liaising with Auditors;</w:t>
      </w:r>
    </w:p>
    <w:p w14:paraId="7AB2EA61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Supporting AIU’s end-to-end regulatory reporting process, including in particular the preparation and timely submission of the regulatory Quantitative Reporting Templates (QRT’s) and National Specific Templates (NST’s);</w:t>
      </w:r>
    </w:p>
    <w:p w14:paraId="0F06507C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Working with Finance to source other data inputs into the Solvency II reporting process including information around areas such as receivables, investments and reinsurance counterparties;</w:t>
      </w:r>
    </w:p>
    <w:p w14:paraId="427758B8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Provide support to the Actuarial and Capital Management functions for regulatory and statutory reporting purposes;</w:t>
      </w:r>
    </w:p>
    <w:p w14:paraId="6AFADF9B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Support the Controller and Chief Financial Officer with the production of ad hoc Finance exhibits and analysis, as required and other ad hoc project work as required.</w:t>
      </w:r>
    </w:p>
    <w:p w14:paraId="6D56A9C9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As part of a collaborative team effort, continue to seek ways to streamline and improve processes to bring increased efficiencies to the close process;</w:t>
      </w:r>
    </w:p>
    <w:p w14:paraId="47609C1D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To contribute to promoting a strong control environment and to evidence the successful operation of controls;</w:t>
      </w:r>
    </w:p>
    <w:p w14:paraId="3D3A982A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To engage with other functional teams within the business including but not limited to Claims, IT, Actuarial, Underwriting and Capital Management, as required;</w:t>
      </w:r>
    </w:p>
    <w:p w14:paraId="7EE48FB9" w14:textId="77777777" w:rsidR="0091486B" w:rsidRDefault="0091486B" w:rsidP="00066347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</w:rPr>
      </w:pPr>
    </w:p>
    <w:p w14:paraId="08FB58DB" w14:textId="4A85824D" w:rsidR="00066347" w:rsidRPr="00A970D6" w:rsidRDefault="00066347" w:rsidP="00066347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</w:rPr>
      </w:pPr>
      <w:r w:rsidRPr="00A970D6">
        <w:rPr>
          <w:rFonts w:ascii="Arial" w:hAnsi="Arial" w:cs="Arial"/>
          <w:b/>
          <w:color w:val="1F497D" w:themeColor="text2"/>
          <w:sz w:val="20"/>
          <w:szCs w:val="20"/>
        </w:rPr>
        <w:t>Qualifications, Experience, Competence</w:t>
      </w:r>
    </w:p>
    <w:p w14:paraId="4622A201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 xml:space="preserve">Recently Qualified Accountant (ACA, ACCA, CIMA or similar) </w:t>
      </w:r>
    </w:p>
    <w:p w14:paraId="39ADE0F2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Self-motivated while working well within a team environment</w:t>
      </w:r>
    </w:p>
    <w:p w14:paraId="5E9B82EC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The ability to communicate well with key stakeholders</w:t>
      </w:r>
    </w:p>
    <w:p w14:paraId="0EFA7DDD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Excellent Microsoft Excel and general IT skills, with experience of working with large quantities of data.</w:t>
      </w:r>
    </w:p>
    <w:p w14:paraId="3ABB50DE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lastRenderedPageBreak/>
        <w:t>Ability to work within strict deadlines and to multi-task.</w:t>
      </w:r>
    </w:p>
    <w:p w14:paraId="3F1A165C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Strong attention to detail.</w:t>
      </w:r>
    </w:p>
    <w:p w14:paraId="0A58A182" w14:textId="77777777" w:rsidR="008C3F1B" w:rsidRDefault="008C3F1B" w:rsidP="008C3F1B">
      <w:pPr>
        <w:spacing w:after="130" w:line="250" w:lineRule="auto"/>
        <w:ind w:left="705"/>
        <w:jc w:val="both"/>
      </w:pPr>
    </w:p>
    <w:p w14:paraId="4DD69E09" w14:textId="77777777" w:rsidR="008C3F1B" w:rsidRPr="008C3F1B" w:rsidRDefault="008C3F1B" w:rsidP="008C3F1B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</w:rPr>
      </w:pPr>
      <w:r w:rsidRPr="008C3F1B">
        <w:rPr>
          <w:rFonts w:ascii="Arial" w:hAnsi="Arial" w:cs="Arial"/>
          <w:b/>
          <w:color w:val="1F497D" w:themeColor="text2"/>
          <w:sz w:val="20"/>
          <w:szCs w:val="20"/>
        </w:rPr>
        <w:t>Relevant Work Experience</w:t>
      </w:r>
    </w:p>
    <w:p w14:paraId="3D79A89F" w14:textId="5CBFE4E3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Insurance experience an advantage but not necessary</w:t>
      </w:r>
    </w:p>
    <w:p w14:paraId="7F469E12" w14:textId="77777777" w:rsidR="008C3F1B" w:rsidRPr="008C3F1B" w:rsidRDefault="008C3F1B" w:rsidP="008C3F1B">
      <w:pPr>
        <w:numPr>
          <w:ilvl w:val="0"/>
          <w:numId w:val="41"/>
        </w:numPr>
        <w:spacing w:after="130" w:line="25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8C3F1B">
        <w:rPr>
          <w:rFonts w:ascii="Arial" w:hAnsi="Arial" w:cs="Arial"/>
          <w:sz w:val="20"/>
          <w:szCs w:val="20"/>
        </w:rPr>
        <w:t>Familiarity with accounting packages (beneficial if Oracle ERP, though not essential)</w:t>
      </w:r>
    </w:p>
    <w:p w14:paraId="28FFACFE" w14:textId="77777777" w:rsidR="00066347" w:rsidRPr="00BA084B" w:rsidRDefault="00066347" w:rsidP="00066347">
      <w:pPr>
        <w:jc w:val="both"/>
        <w:rPr>
          <w:rFonts w:ascii="Arial" w:hAnsi="Arial" w:cs="Arial"/>
          <w:sz w:val="20"/>
          <w:szCs w:val="20"/>
        </w:rPr>
      </w:pPr>
    </w:p>
    <w:p w14:paraId="739C53D4" w14:textId="77777777" w:rsidR="00066347" w:rsidRDefault="00066347" w:rsidP="0006634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A084B">
        <w:rPr>
          <w:rFonts w:ascii="Arial" w:hAnsi="Arial" w:cs="Arial"/>
          <w:b/>
          <w:sz w:val="20"/>
          <w:szCs w:val="20"/>
          <w:u w:val="single"/>
        </w:rPr>
        <w:t xml:space="preserve">Functional/Technical Competencies </w:t>
      </w:r>
    </w:p>
    <w:p w14:paraId="4F48D7C3" w14:textId="77777777" w:rsidR="00066347" w:rsidRDefault="00066347" w:rsidP="0006634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88A3579" w14:textId="77777777" w:rsidR="00066347" w:rsidRPr="00BA084B" w:rsidRDefault="00066347" w:rsidP="00066347">
      <w:pPr>
        <w:jc w:val="both"/>
        <w:rPr>
          <w:rFonts w:ascii="Arial" w:hAnsi="Arial" w:cs="Arial"/>
          <w:sz w:val="20"/>
          <w:szCs w:val="20"/>
        </w:rPr>
      </w:pPr>
      <w:r w:rsidRPr="00BA084B">
        <w:rPr>
          <w:rFonts w:ascii="Arial" w:hAnsi="Arial" w:cs="Arial"/>
          <w:sz w:val="20"/>
          <w:szCs w:val="20"/>
        </w:rPr>
        <w:t xml:space="preserve">Set out anything specific (knowledge, skills and their application) that is required from a technical/ functional perspective in addition in addition to the core behavioral and professional management/ employee competencies set out below. For example, roles may require specific regulatory knowledge – e.g. Solvency II and its application to capital management.  Please state the level the required and whether it is essential or desirable. </w:t>
      </w:r>
    </w:p>
    <w:p w14:paraId="2932306F" w14:textId="77777777" w:rsidR="00066347" w:rsidRPr="00BA084B" w:rsidRDefault="00066347" w:rsidP="00066347">
      <w:pPr>
        <w:jc w:val="both"/>
        <w:rPr>
          <w:rFonts w:ascii="Arial" w:hAnsi="Arial" w:cs="Arial"/>
          <w:sz w:val="20"/>
          <w:szCs w:val="20"/>
        </w:rPr>
      </w:pPr>
    </w:p>
    <w:p w14:paraId="1A924BC9" w14:textId="48BCAEA2" w:rsidR="00066347" w:rsidRPr="00C13EC2" w:rsidRDefault="00066347" w:rsidP="008C3F1B">
      <w:pPr>
        <w:jc w:val="both"/>
        <w:rPr>
          <w:rFonts w:ascii="Arial" w:hAnsi="Arial" w:cs="Arial"/>
          <w:sz w:val="20"/>
          <w:szCs w:val="20"/>
          <w:lang w:val="en"/>
        </w:rPr>
      </w:pPr>
      <w:r w:rsidRPr="00BA084B">
        <w:rPr>
          <w:rFonts w:ascii="Arial" w:eastAsiaTheme="minorHAnsi" w:hAnsi="Arial" w:cs="Arial"/>
          <w:b/>
          <w:sz w:val="20"/>
          <w:szCs w:val="20"/>
          <w:u w:val="single"/>
          <w:lang w:val="en-GB"/>
        </w:rPr>
        <w:t xml:space="preserve">Core AmTrust Behavioural &amp; Professional </w:t>
      </w:r>
      <w:r w:rsidRPr="00BA084B">
        <w:rPr>
          <w:rFonts w:ascii="Arial" w:eastAsiaTheme="minorHAnsi" w:hAnsi="Arial" w:cs="Arial"/>
          <w:b/>
          <w:bCs/>
          <w:sz w:val="20"/>
          <w:szCs w:val="20"/>
          <w:u w:val="single"/>
          <w:lang w:val="en-GB"/>
        </w:rPr>
        <w:t>Competencies (Management)</w:t>
      </w:r>
      <w:r w:rsidRPr="00BA084B"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  <w:t xml:space="preserve"> </w:t>
      </w:r>
    </w:p>
    <w:p w14:paraId="7F10A389" w14:textId="77777777" w:rsidR="00066347" w:rsidRPr="00066347" w:rsidRDefault="00066347" w:rsidP="00066347">
      <w:pPr>
        <w:jc w:val="both"/>
        <w:rPr>
          <w:rFonts w:ascii="Arial" w:hAnsi="Arial" w:cs="Arial"/>
          <w:sz w:val="20"/>
          <w:szCs w:val="20"/>
          <w:lang w:val="en"/>
        </w:rPr>
      </w:pPr>
    </w:p>
    <w:p w14:paraId="39A04789" w14:textId="77777777" w:rsidR="00066347" w:rsidRPr="00BA084B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Results Driven: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Displays energy, determination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</w:r>
    </w:p>
    <w:p w14:paraId="54E518AD" w14:textId="77777777" w:rsidR="00066347" w:rsidRPr="00BA084B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73F090BE" w14:textId="77777777" w:rsidR="00066347" w:rsidRPr="00BA084B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Adaptable &amp; Open to Change: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Demonstrates a willingness to adapt and change according to circumstances; is able to comfortably handle ambiguity and changes in priorities; identifies the requirement to demonstrate flexibility for the wider benefit of the department and the business; supports change and the drive to continuously improve.</w:t>
      </w:r>
    </w:p>
    <w:p w14:paraId="6EEDB870" w14:textId="77777777" w:rsidR="00066347" w:rsidRPr="00BA084B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30C9A4CA" w14:textId="77777777" w:rsidR="00066347" w:rsidRPr="00BA084B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Relationship Management &amp; Customer Focus: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 xml:space="preserve"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</w:t>
      </w:r>
      <w:r w:rsidRPr="008D5851">
        <w:rPr>
          <w:rFonts w:ascii="Arial" w:eastAsiaTheme="minorHAnsi" w:hAnsi="Arial" w:cs="Arial"/>
          <w:sz w:val="20"/>
          <w:szCs w:val="20"/>
          <w:lang w:val="en-GB"/>
        </w:rPr>
        <w:t>that all our customers are treated fairly and receive good outcomes in accordance with our regulatory requirements.</w:t>
      </w:r>
    </w:p>
    <w:p w14:paraId="42C395DA" w14:textId="77777777" w:rsidR="00066347" w:rsidRPr="00BA084B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64589613" w14:textId="77777777" w:rsidR="00066347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Risk Management: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Is able to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supports continuous improvement in the management of risk.</w:t>
      </w:r>
    </w:p>
    <w:p w14:paraId="3582347D" w14:textId="77777777" w:rsidR="00066347" w:rsidRDefault="00066347" w:rsidP="0006634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F24743A" w14:textId="77777777" w:rsidR="00066347" w:rsidRPr="00BA084B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Collaboration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 xml:space="preserve">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</w:r>
    </w:p>
    <w:p w14:paraId="148BC697" w14:textId="77777777" w:rsidR="00066347" w:rsidRPr="00C63450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514E4973" w14:textId="77777777" w:rsidR="00066347" w:rsidRPr="00BA084B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Continuing Professional Development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 xml:space="preserve">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</w:r>
    </w:p>
    <w:p w14:paraId="43649C44" w14:textId="77777777" w:rsidR="00066347" w:rsidRPr="00C63450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05CBAE3B" w14:textId="77777777" w:rsidR="00066347" w:rsidRPr="00C63450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AmTrust Values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>: Able to demonstrate and role model AmTrust’s values: Excellence, Innovation, Integrity, Responsibility, Inclusion and Teamwork.</w:t>
      </w:r>
    </w:p>
    <w:p w14:paraId="71E7B285" w14:textId="77777777" w:rsidR="00066347" w:rsidRPr="00C63450" w:rsidRDefault="00066347" w:rsidP="00066347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73344A98" w14:textId="08BC0848" w:rsidR="00A429E5" w:rsidRDefault="00A429E5" w:rsidP="00D2183A">
      <w:pPr>
        <w:ind w:left="-142"/>
        <w:jc w:val="both"/>
        <w:rPr>
          <w:rFonts w:ascii="Arial" w:hAnsi="Arial" w:cs="Arial"/>
          <w:b/>
          <w:sz w:val="20"/>
          <w:szCs w:val="20"/>
          <w:u w:val="single"/>
        </w:rPr>
      </w:pPr>
    </w:p>
    <w:sectPr w:rsidR="00A429E5" w:rsidSect="00874271">
      <w:headerReference w:type="first" r:id="rId8"/>
      <w:pgSz w:w="12240" w:h="15840" w:code="1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57DBC" w14:textId="77777777" w:rsidR="00F847AE" w:rsidRDefault="00F847AE" w:rsidP="00BC6F89">
      <w:r>
        <w:separator/>
      </w:r>
    </w:p>
  </w:endnote>
  <w:endnote w:type="continuationSeparator" w:id="0">
    <w:p w14:paraId="118C220A" w14:textId="77777777" w:rsidR="00F847AE" w:rsidRDefault="00F847AE" w:rsidP="00B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C837B" w14:textId="77777777" w:rsidR="00F847AE" w:rsidRDefault="00F847AE" w:rsidP="00BC6F89">
      <w:r>
        <w:separator/>
      </w:r>
    </w:p>
  </w:footnote>
  <w:footnote w:type="continuationSeparator" w:id="0">
    <w:p w14:paraId="1D61581D" w14:textId="77777777" w:rsidR="00F847AE" w:rsidRDefault="00F847AE" w:rsidP="00BC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A417" w14:textId="77777777" w:rsidR="00F847AE" w:rsidRDefault="00F847AE" w:rsidP="0087427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0F3F5A1E" wp14:editId="0C70E14E">
          <wp:extent cx="1118796" cy="914400"/>
          <wp:effectExtent l="0" t="0" r="5715" b="0"/>
          <wp:docPr id="1955542645" name="Picture 1955542645" descr="C:\Users\mandy.carter.ANVBV\AppData\Local\Microsoft\Windows\Temporary Internet Files\Content.Outlook\J6FKH75K\AFSI_FlyingA_AmTrust_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.carter.ANVBV\AppData\Local\Microsoft\Windows\Temporary Internet Files\Content.Outlook\J6FKH75K\AFSI_FlyingA_AmTrust_colo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79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75C79F" w14:textId="77777777" w:rsidR="00F847AE" w:rsidRDefault="00F847AE" w:rsidP="00874271">
    <w:pPr>
      <w:pStyle w:val="Header"/>
      <w:jc w:val="center"/>
    </w:pPr>
  </w:p>
  <w:p w14:paraId="094A50E6" w14:textId="07EAF533" w:rsidR="001B130B" w:rsidRDefault="00F847AE" w:rsidP="006A138A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Role Profile –</w:t>
    </w:r>
    <w:r w:rsidR="00832210">
      <w:rPr>
        <w:rFonts w:ascii="Arial" w:hAnsi="Arial" w:cs="Arial"/>
      </w:rPr>
      <w:t xml:space="preserve"> Non-</w:t>
    </w:r>
    <w:r w:rsidR="006C1BF2">
      <w:rPr>
        <w:rFonts w:ascii="Arial" w:hAnsi="Arial" w:cs="Arial"/>
      </w:rPr>
      <w:t>Controlled</w:t>
    </w:r>
    <w:r w:rsidR="00211FE8">
      <w:rPr>
        <w:rFonts w:ascii="Arial" w:hAnsi="Arial" w:cs="Arial"/>
      </w:rPr>
      <w:t>/Certification</w:t>
    </w:r>
    <w:r w:rsidR="006C1BF2">
      <w:rPr>
        <w:rFonts w:ascii="Arial" w:hAnsi="Arial" w:cs="Arial"/>
      </w:rPr>
      <w:t xml:space="preserve"> </w:t>
    </w:r>
    <w:r>
      <w:rPr>
        <w:rFonts w:ascii="Arial" w:hAnsi="Arial" w:cs="Arial"/>
      </w:rPr>
      <w:t>Function</w:t>
    </w:r>
    <w:r w:rsidR="006C1BF2">
      <w:rPr>
        <w:rFonts w:ascii="Arial" w:hAnsi="Arial" w:cs="Arial"/>
      </w:rPr>
      <w:t xml:space="preserve"> </w:t>
    </w:r>
  </w:p>
  <w:p w14:paraId="4A77DA41" w14:textId="0DFEF6AF" w:rsidR="00F847AE" w:rsidRDefault="006C1BF2" w:rsidP="006A138A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AmTrust International Underwriters Designated Activity Company (AIUD)</w:t>
    </w:r>
    <w:r w:rsidR="00F847AE" w:rsidRPr="00874271">
      <w:rPr>
        <w:rFonts w:ascii="Arial" w:hAnsi="Arial" w:cs="Arial"/>
      </w:rPr>
      <w:t xml:space="preserve"> </w:t>
    </w:r>
  </w:p>
  <w:p w14:paraId="72FCD1FE" w14:textId="77777777" w:rsidR="00F847AE" w:rsidRDefault="00F847AE" w:rsidP="006A138A">
    <w:pPr>
      <w:pStyle w:val="Header"/>
      <w:jc w:val="center"/>
      <w:rPr>
        <w:rFonts w:ascii="Arial" w:hAnsi="Arial" w:cs="Arial"/>
      </w:rPr>
    </w:pPr>
  </w:p>
  <w:p w14:paraId="6810EA11" w14:textId="77777777" w:rsidR="00F847AE" w:rsidRDefault="00F847AE" w:rsidP="006A13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6356"/>
    <w:multiLevelType w:val="hybridMultilevel"/>
    <w:tmpl w:val="AB207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1BD4"/>
    <w:multiLevelType w:val="hybridMultilevel"/>
    <w:tmpl w:val="8A4A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2186D"/>
    <w:multiLevelType w:val="hybridMultilevel"/>
    <w:tmpl w:val="894A7A7E"/>
    <w:lvl w:ilvl="0" w:tplc="A782A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23EB14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FA2C2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112B50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302A9D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36492F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796B3E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804625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BB281C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B7239"/>
    <w:multiLevelType w:val="hybridMultilevel"/>
    <w:tmpl w:val="2EB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C15B3"/>
    <w:multiLevelType w:val="hybridMultilevel"/>
    <w:tmpl w:val="4DAAF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5101A"/>
    <w:multiLevelType w:val="hybridMultilevel"/>
    <w:tmpl w:val="60541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44BDF"/>
    <w:multiLevelType w:val="hybridMultilevel"/>
    <w:tmpl w:val="208E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A08D5"/>
    <w:multiLevelType w:val="hybridMultilevel"/>
    <w:tmpl w:val="0EB47160"/>
    <w:lvl w:ilvl="0" w:tplc="F4A4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6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60B1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14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407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782B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44B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82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3AE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463093"/>
    <w:multiLevelType w:val="multilevel"/>
    <w:tmpl w:val="6B261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BA16B50"/>
    <w:multiLevelType w:val="multilevel"/>
    <w:tmpl w:val="3C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129372F"/>
    <w:multiLevelType w:val="hybridMultilevel"/>
    <w:tmpl w:val="65306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925431"/>
    <w:multiLevelType w:val="hybridMultilevel"/>
    <w:tmpl w:val="4B7C51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0B6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A8BC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6A1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E68C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5ED5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A4F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F6BF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D45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744D3"/>
    <w:multiLevelType w:val="hybridMultilevel"/>
    <w:tmpl w:val="39804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32F02"/>
    <w:multiLevelType w:val="hybridMultilevel"/>
    <w:tmpl w:val="417A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43EDB"/>
    <w:multiLevelType w:val="hybridMultilevel"/>
    <w:tmpl w:val="167C0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6FA2"/>
    <w:multiLevelType w:val="hybridMultilevel"/>
    <w:tmpl w:val="BC1E6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55DCF"/>
    <w:multiLevelType w:val="multilevel"/>
    <w:tmpl w:val="2F0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1A74F0"/>
    <w:multiLevelType w:val="hybridMultilevel"/>
    <w:tmpl w:val="C75C8AE0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44076"/>
    <w:multiLevelType w:val="hybridMultilevel"/>
    <w:tmpl w:val="02106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B56A5"/>
    <w:multiLevelType w:val="hybridMultilevel"/>
    <w:tmpl w:val="980CB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B23691"/>
    <w:multiLevelType w:val="hybridMultilevel"/>
    <w:tmpl w:val="329E1D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5774D"/>
    <w:multiLevelType w:val="hybridMultilevel"/>
    <w:tmpl w:val="45A07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4725A"/>
    <w:multiLevelType w:val="hybridMultilevel"/>
    <w:tmpl w:val="62305C52"/>
    <w:lvl w:ilvl="0" w:tplc="449A4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8C4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4A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E6E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25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481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38B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32D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E29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A060561"/>
    <w:multiLevelType w:val="hybridMultilevel"/>
    <w:tmpl w:val="19CAAF26"/>
    <w:lvl w:ilvl="0" w:tplc="BCC08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876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8C9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A4F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E5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EAE4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4C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4CE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CA6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A251DF"/>
    <w:multiLevelType w:val="hybridMultilevel"/>
    <w:tmpl w:val="4BB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96B1D"/>
    <w:multiLevelType w:val="hybridMultilevel"/>
    <w:tmpl w:val="11BCD53C"/>
    <w:lvl w:ilvl="0" w:tplc="FD50A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744000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FBC9FD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8D6C6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65690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D74808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0DA3BB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1AEEB8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8D8683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C91984"/>
    <w:multiLevelType w:val="hybridMultilevel"/>
    <w:tmpl w:val="FFAE7580"/>
    <w:lvl w:ilvl="0" w:tplc="49B8A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A69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02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CFA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4400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C7A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0FC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C44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4D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88A73B0"/>
    <w:multiLevelType w:val="hybridMultilevel"/>
    <w:tmpl w:val="6C5C8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BB00A6"/>
    <w:multiLevelType w:val="hybridMultilevel"/>
    <w:tmpl w:val="277E9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53BD4"/>
    <w:multiLevelType w:val="hybridMultilevel"/>
    <w:tmpl w:val="E8106CA4"/>
    <w:lvl w:ilvl="0" w:tplc="314A2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0B6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A8BC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6A1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E68C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5ED5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A4F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F6BF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D45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C7228C"/>
    <w:multiLevelType w:val="hybridMultilevel"/>
    <w:tmpl w:val="F642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C7F4C"/>
    <w:multiLevelType w:val="hybridMultilevel"/>
    <w:tmpl w:val="C19E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478EB"/>
    <w:multiLevelType w:val="hybridMultilevel"/>
    <w:tmpl w:val="6664A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208DD"/>
    <w:multiLevelType w:val="hybridMultilevel"/>
    <w:tmpl w:val="59F45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9723F"/>
    <w:multiLevelType w:val="hybridMultilevel"/>
    <w:tmpl w:val="A048519C"/>
    <w:lvl w:ilvl="0" w:tplc="5BD43B9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C07C28">
      <w:numFmt w:val="none"/>
      <w:lvlText w:val=""/>
      <w:lvlJc w:val="left"/>
      <w:pPr>
        <w:tabs>
          <w:tab w:val="num" w:pos="0"/>
        </w:tabs>
      </w:pPr>
    </w:lvl>
    <w:lvl w:ilvl="2" w:tplc="83642312">
      <w:numFmt w:val="none"/>
      <w:lvlText w:val=""/>
      <w:lvlJc w:val="left"/>
      <w:pPr>
        <w:tabs>
          <w:tab w:val="num" w:pos="0"/>
        </w:tabs>
      </w:pPr>
    </w:lvl>
    <w:lvl w:ilvl="3" w:tplc="AD8A1200">
      <w:numFmt w:val="none"/>
      <w:lvlText w:val=""/>
      <w:lvlJc w:val="left"/>
      <w:pPr>
        <w:tabs>
          <w:tab w:val="num" w:pos="0"/>
        </w:tabs>
      </w:pPr>
    </w:lvl>
    <w:lvl w:ilvl="4" w:tplc="CC66E11E">
      <w:numFmt w:val="none"/>
      <w:lvlText w:val=""/>
      <w:lvlJc w:val="left"/>
      <w:pPr>
        <w:tabs>
          <w:tab w:val="num" w:pos="0"/>
        </w:tabs>
      </w:pPr>
    </w:lvl>
    <w:lvl w:ilvl="5" w:tplc="C444DBF2">
      <w:numFmt w:val="none"/>
      <w:lvlText w:val=""/>
      <w:lvlJc w:val="left"/>
      <w:pPr>
        <w:tabs>
          <w:tab w:val="num" w:pos="0"/>
        </w:tabs>
      </w:pPr>
    </w:lvl>
    <w:lvl w:ilvl="6" w:tplc="4F5E3384">
      <w:numFmt w:val="none"/>
      <w:lvlText w:val=""/>
      <w:lvlJc w:val="left"/>
      <w:pPr>
        <w:tabs>
          <w:tab w:val="num" w:pos="0"/>
        </w:tabs>
      </w:pPr>
    </w:lvl>
    <w:lvl w:ilvl="7" w:tplc="A97A4DA8">
      <w:numFmt w:val="none"/>
      <w:lvlText w:val=""/>
      <w:lvlJc w:val="left"/>
      <w:pPr>
        <w:tabs>
          <w:tab w:val="num" w:pos="0"/>
        </w:tabs>
      </w:pPr>
    </w:lvl>
    <w:lvl w:ilvl="8" w:tplc="964455A2">
      <w:numFmt w:val="none"/>
      <w:lvlText w:val=""/>
      <w:lvlJc w:val="left"/>
      <w:pPr>
        <w:tabs>
          <w:tab w:val="num" w:pos="0"/>
        </w:tabs>
      </w:pPr>
    </w:lvl>
  </w:abstractNum>
  <w:abstractNum w:abstractNumId="36" w15:restartNumberingAfterBreak="0">
    <w:nsid w:val="76D8147E"/>
    <w:multiLevelType w:val="hybridMultilevel"/>
    <w:tmpl w:val="917E0D6E"/>
    <w:lvl w:ilvl="0" w:tplc="BCC0890E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DB73C1"/>
    <w:multiLevelType w:val="hybridMultilevel"/>
    <w:tmpl w:val="28BA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4034FC"/>
    <w:multiLevelType w:val="hybridMultilevel"/>
    <w:tmpl w:val="C6B2516C"/>
    <w:lvl w:ilvl="0" w:tplc="1D0CCDE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3A8A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A5E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073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6A4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67E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27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844E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08C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9278754">
    <w:abstractNumId w:val="35"/>
  </w:num>
  <w:num w:numId="2" w16cid:durableId="1013456105">
    <w:abstractNumId w:val="3"/>
  </w:num>
  <w:num w:numId="3" w16cid:durableId="188111656">
    <w:abstractNumId w:val="14"/>
  </w:num>
  <w:num w:numId="4" w16cid:durableId="1381006956">
    <w:abstractNumId w:val="5"/>
  </w:num>
  <w:num w:numId="5" w16cid:durableId="755518735">
    <w:abstractNumId w:val="10"/>
  </w:num>
  <w:num w:numId="6" w16cid:durableId="1402218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1783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1363670">
    <w:abstractNumId w:val="25"/>
  </w:num>
  <w:num w:numId="9" w16cid:durableId="106892810">
    <w:abstractNumId w:val="6"/>
  </w:num>
  <w:num w:numId="10" w16cid:durableId="803502892">
    <w:abstractNumId w:val="20"/>
  </w:num>
  <w:num w:numId="11" w16cid:durableId="818157785">
    <w:abstractNumId w:val="31"/>
  </w:num>
  <w:num w:numId="12" w16cid:durableId="2143185768">
    <w:abstractNumId w:val="11"/>
  </w:num>
  <w:num w:numId="13" w16cid:durableId="1963490646">
    <w:abstractNumId w:val="17"/>
  </w:num>
  <w:num w:numId="14" w16cid:durableId="699479497">
    <w:abstractNumId w:val="9"/>
  </w:num>
  <w:num w:numId="15" w16cid:durableId="1675110368">
    <w:abstractNumId w:val="37"/>
  </w:num>
  <w:num w:numId="16" w16cid:durableId="1255817860">
    <w:abstractNumId w:val="32"/>
  </w:num>
  <w:num w:numId="17" w16cid:durableId="257645361">
    <w:abstractNumId w:val="27"/>
  </w:num>
  <w:num w:numId="18" w16cid:durableId="1979259722">
    <w:abstractNumId w:val="1"/>
  </w:num>
  <w:num w:numId="19" w16cid:durableId="1366634924">
    <w:abstractNumId w:val="33"/>
  </w:num>
  <w:num w:numId="20" w16cid:durableId="2048262953">
    <w:abstractNumId w:val="18"/>
  </w:num>
  <w:num w:numId="21" w16cid:durableId="910846729">
    <w:abstractNumId w:val="7"/>
  </w:num>
  <w:num w:numId="22" w16cid:durableId="1473251023">
    <w:abstractNumId w:val="34"/>
  </w:num>
  <w:num w:numId="23" w16cid:durableId="634943613">
    <w:abstractNumId w:val="4"/>
  </w:num>
  <w:num w:numId="24" w16cid:durableId="1213735917">
    <w:abstractNumId w:val="15"/>
  </w:num>
  <w:num w:numId="25" w16cid:durableId="853306375">
    <w:abstractNumId w:val="24"/>
  </w:num>
  <w:num w:numId="26" w16cid:durableId="788085489">
    <w:abstractNumId w:val="30"/>
  </w:num>
  <w:num w:numId="27" w16cid:durableId="2043432046">
    <w:abstractNumId w:val="12"/>
  </w:num>
  <w:num w:numId="28" w16cid:durableId="1347824713">
    <w:abstractNumId w:val="8"/>
  </w:num>
  <w:num w:numId="29" w16cid:durableId="241567680">
    <w:abstractNumId w:val="16"/>
  </w:num>
  <w:num w:numId="30" w16cid:durableId="1268007097">
    <w:abstractNumId w:val="36"/>
  </w:num>
  <w:num w:numId="31" w16cid:durableId="1279682012">
    <w:abstractNumId w:val="28"/>
  </w:num>
  <w:num w:numId="32" w16cid:durableId="1161699380">
    <w:abstractNumId w:val="13"/>
  </w:num>
  <w:num w:numId="33" w16cid:durableId="620381546">
    <w:abstractNumId w:val="2"/>
  </w:num>
  <w:num w:numId="34" w16cid:durableId="336082410">
    <w:abstractNumId w:val="26"/>
  </w:num>
  <w:num w:numId="35" w16cid:durableId="1232428255">
    <w:abstractNumId w:val="23"/>
  </w:num>
  <w:num w:numId="36" w16cid:durableId="2080861624">
    <w:abstractNumId w:val="0"/>
  </w:num>
  <w:num w:numId="37" w16cid:durableId="621422949">
    <w:abstractNumId w:val="22"/>
  </w:num>
  <w:num w:numId="38" w16cid:durableId="666976134">
    <w:abstractNumId w:val="29"/>
  </w:num>
  <w:num w:numId="39" w16cid:durableId="322855146">
    <w:abstractNumId w:val="19"/>
  </w:num>
  <w:num w:numId="40" w16cid:durableId="963776911">
    <w:abstractNumId w:val="21"/>
  </w:num>
  <w:num w:numId="41" w16cid:durableId="585917868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9"/>
    <w:rsid w:val="000064B6"/>
    <w:rsid w:val="00013A78"/>
    <w:rsid w:val="0002279E"/>
    <w:rsid w:val="00024632"/>
    <w:rsid w:val="000342C2"/>
    <w:rsid w:val="000363FA"/>
    <w:rsid w:val="00037961"/>
    <w:rsid w:val="00041B89"/>
    <w:rsid w:val="00044B09"/>
    <w:rsid w:val="000511E5"/>
    <w:rsid w:val="00054CF7"/>
    <w:rsid w:val="00055E1A"/>
    <w:rsid w:val="00056020"/>
    <w:rsid w:val="000565F9"/>
    <w:rsid w:val="00066347"/>
    <w:rsid w:val="00083421"/>
    <w:rsid w:val="00084B29"/>
    <w:rsid w:val="00091310"/>
    <w:rsid w:val="00092FA2"/>
    <w:rsid w:val="000950D2"/>
    <w:rsid w:val="00097D7B"/>
    <w:rsid w:val="000A1A25"/>
    <w:rsid w:val="000C098F"/>
    <w:rsid w:val="000F4F50"/>
    <w:rsid w:val="0012150B"/>
    <w:rsid w:val="00137664"/>
    <w:rsid w:val="00143E65"/>
    <w:rsid w:val="00145FD9"/>
    <w:rsid w:val="00150D15"/>
    <w:rsid w:val="00151C66"/>
    <w:rsid w:val="001700D1"/>
    <w:rsid w:val="0017026A"/>
    <w:rsid w:val="0017056A"/>
    <w:rsid w:val="00170A75"/>
    <w:rsid w:val="001731D0"/>
    <w:rsid w:val="001775AA"/>
    <w:rsid w:val="00182A28"/>
    <w:rsid w:val="001876AC"/>
    <w:rsid w:val="00190638"/>
    <w:rsid w:val="0019731B"/>
    <w:rsid w:val="001A4F0D"/>
    <w:rsid w:val="001B130B"/>
    <w:rsid w:val="001C22FC"/>
    <w:rsid w:val="001C2690"/>
    <w:rsid w:val="001E1A98"/>
    <w:rsid w:val="001E3359"/>
    <w:rsid w:val="001E5DA3"/>
    <w:rsid w:val="001E7E28"/>
    <w:rsid w:val="001F3147"/>
    <w:rsid w:val="001F721D"/>
    <w:rsid w:val="00201D8A"/>
    <w:rsid w:val="00211FE8"/>
    <w:rsid w:val="00222851"/>
    <w:rsid w:val="00224C94"/>
    <w:rsid w:val="002351A1"/>
    <w:rsid w:val="00242EA9"/>
    <w:rsid w:val="00243E00"/>
    <w:rsid w:val="00264EC0"/>
    <w:rsid w:val="00266CF6"/>
    <w:rsid w:val="00271BBA"/>
    <w:rsid w:val="00271D5C"/>
    <w:rsid w:val="00277B41"/>
    <w:rsid w:val="00285EC0"/>
    <w:rsid w:val="00286B0D"/>
    <w:rsid w:val="002915C8"/>
    <w:rsid w:val="00295E62"/>
    <w:rsid w:val="002A12D8"/>
    <w:rsid w:val="002A2D9A"/>
    <w:rsid w:val="002C12E8"/>
    <w:rsid w:val="002C1FF9"/>
    <w:rsid w:val="002C2E6D"/>
    <w:rsid w:val="002C4FA5"/>
    <w:rsid w:val="002C7C18"/>
    <w:rsid w:val="002E7217"/>
    <w:rsid w:val="0030282B"/>
    <w:rsid w:val="00304EFD"/>
    <w:rsid w:val="00306BE0"/>
    <w:rsid w:val="00312684"/>
    <w:rsid w:val="00317A77"/>
    <w:rsid w:val="00327C47"/>
    <w:rsid w:val="00330EF0"/>
    <w:rsid w:val="003376E7"/>
    <w:rsid w:val="00347C44"/>
    <w:rsid w:val="00350A34"/>
    <w:rsid w:val="00351AD3"/>
    <w:rsid w:val="00370EB3"/>
    <w:rsid w:val="003729FD"/>
    <w:rsid w:val="00391E22"/>
    <w:rsid w:val="003E5DDA"/>
    <w:rsid w:val="00402A02"/>
    <w:rsid w:val="00407A0E"/>
    <w:rsid w:val="00412679"/>
    <w:rsid w:val="00417379"/>
    <w:rsid w:val="00417AAC"/>
    <w:rsid w:val="00417BE2"/>
    <w:rsid w:val="00422287"/>
    <w:rsid w:val="00436014"/>
    <w:rsid w:val="00436569"/>
    <w:rsid w:val="00437A71"/>
    <w:rsid w:val="00443E32"/>
    <w:rsid w:val="00450C62"/>
    <w:rsid w:val="00487D1E"/>
    <w:rsid w:val="004953B7"/>
    <w:rsid w:val="004A02EB"/>
    <w:rsid w:val="004B1645"/>
    <w:rsid w:val="004B4465"/>
    <w:rsid w:val="004C6CCC"/>
    <w:rsid w:val="004C74A1"/>
    <w:rsid w:val="004C79DF"/>
    <w:rsid w:val="004D1BF8"/>
    <w:rsid w:val="004D369F"/>
    <w:rsid w:val="004D57AE"/>
    <w:rsid w:val="004E2278"/>
    <w:rsid w:val="004E48B4"/>
    <w:rsid w:val="004E7376"/>
    <w:rsid w:val="00510567"/>
    <w:rsid w:val="0052204A"/>
    <w:rsid w:val="005270E9"/>
    <w:rsid w:val="00547E9D"/>
    <w:rsid w:val="005508AE"/>
    <w:rsid w:val="00552A6F"/>
    <w:rsid w:val="00554578"/>
    <w:rsid w:val="00556C20"/>
    <w:rsid w:val="005600E7"/>
    <w:rsid w:val="005605A7"/>
    <w:rsid w:val="005767C5"/>
    <w:rsid w:val="0058098C"/>
    <w:rsid w:val="00580E95"/>
    <w:rsid w:val="00583078"/>
    <w:rsid w:val="005859CA"/>
    <w:rsid w:val="005867E5"/>
    <w:rsid w:val="005A6BEA"/>
    <w:rsid w:val="005A6D4B"/>
    <w:rsid w:val="005B43AD"/>
    <w:rsid w:val="005B49F4"/>
    <w:rsid w:val="005C642A"/>
    <w:rsid w:val="005D009C"/>
    <w:rsid w:val="005D5698"/>
    <w:rsid w:val="005E098E"/>
    <w:rsid w:val="005E7AA4"/>
    <w:rsid w:val="005F025D"/>
    <w:rsid w:val="005F5B3F"/>
    <w:rsid w:val="006074AC"/>
    <w:rsid w:val="0061364A"/>
    <w:rsid w:val="00614B78"/>
    <w:rsid w:val="00615E08"/>
    <w:rsid w:val="0062315B"/>
    <w:rsid w:val="00631914"/>
    <w:rsid w:val="006603BF"/>
    <w:rsid w:val="006723A7"/>
    <w:rsid w:val="00691CAA"/>
    <w:rsid w:val="006930C6"/>
    <w:rsid w:val="00693E07"/>
    <w:rsid w:val="006A138A"/>
    <w:rsid w:val="006B6D0C"/>
    <w:rsid w:val="006C1BF2"/>
    <w:rsid w:val="006C31A6"/>
    <w:rsid w:val="006D2D62"/>
    <w:rsid w:val="006E06E1"/>
    <w:rsid w:val="006E141D"/>
    <w:rsid w:val="006E2AE7"/>
    <w:rsid w:val="006F025F"/>
    <w:rsid w:val="006F73C5"/>
    <w:rsid w:val="00700679"/>
    <w:rsid w:val="0070338A"/>
    <w:rsid w:val="00705548"/>
    <w:rsid w:val="007078B7"/>
    <w:rsid w:val="00714032"/>
    <w:rsid w:val="0071520E"/>
    <w:rsid w:val="007159AD"/>
    <w:rsid w:val="007173AA"/>
    <w:rsid w:val="00717771"/>
    <w:rsid w:val="0074163D"/>
    <w:rsid w:val="00745B93"/>
    <w:rsid w:val="00746AC5"/>
    <w:rsid w:val="00753951"/>
    <w:rsid w:val="00756199"/>
    <w:rsid w:val="00756C5F"/>
    <w:rsid w:val="00764F98"/>
    <w:rsid w:val="007657B9"/>
    <w:rsid w:val="007832A8"/>
    <w:rsid w:val="0078430F"/>
    <w:rsid w:val="0079324F"/>
    <w:rsid w:val="007B0DC4"/>
    <w:rsid w:val="007C0927"/>
    <w:rsid w:val="007C5A83"/>
    <w:rsid w:val="007E4B84"/>
    <w:rsid w:val="007F4DE0"/>
    <w:rsid w:val="007F5F75"/>
    <w:rsid w:val="00800CA8"/>
    <w:rsid w:val="00800E3E"/>
    <w:rsid w:val="00802079"/>
    <w:rsid w:val="00803A9D"/>
    <w:rsid w:val="0080570B"/>
    <w:rsid w:val="008140AE"/>
    <w:rsid w:val="008170BF"/>
    <w:rsid w:val="00832210"/>
    <w:rsid w:val="008510F8"/>
    <w:rsid w:val="00853C15"/>
    <w:rsid w:val="00855BDD"/>
    <w:rsid w:val="00856173"/>
    <w:rsid w:val="008568C9"/>
    <w:rsid w:val="00874271"/>
    <w:rsid w:val="00885D9F"/>
    <w:rsid w:val="00892415"/>
    <w:rsid w:val="00895FEF"/>
    <w:rsid w:val="0089732D"/>
    <w:rsid w:val="008B0B21"/>
    <w:rsid w:val="008B0C39"/>
    <w:rsid w:val="008C3F1B"/>
    <w:rsid w:val="008D0979"/>
    <w:rsid w:val="008E6926"/>
    <w:rsid w:val="008F7924"/>
    <w:rsid w:val="00902F63"/>
    <w:rsid w:val="009102F8"/>
    <w:rsid w:val="0091486B"/>
    <w:rsid w:val="00917DC5"/>
    <w:rsid w:val="009223B1"/>
    <w:rsid w:val="00924057"/>
    <w:rsid w:val="0092598A"/>
    <w:rsid w:val="00930A14"/>
    <w:rsid w:val="00937C6D"/>
    <w:rsid w:val="009409E6"/>
    <w:rsid w:val="0094314C"/>
    <w:rsid w:val="00943840"/>
    <w:rsid w:val="00945951"/>
    <w:rsid w:val="00980F8D"/>
    <w:rsid w:val="00995C6A"/>
    <w:rsid w:val="009A2F1D"/>
    <w:rsid w:val="009B22B4"/>
    <w:rsid w:val="009B47FA"/>
    <w:rsid w:val="009B5852"/>
    <w:rsid w:val="009C52D8"/>
    <w:rsid w:val="009D03A0"/>
    <w:rsid w:val="009D1019"/>
    <w:rsid w:val="009D45D9"/>
    <w:rsid w:val="009D604B"/>
    <w:rsid w:val="009E66CE"/>
    <w:rsid w:val="009F5703"/>
    <w:rsid w:val="00A26526"/>
    <w:rsid w:val="00A3369F"/>
    <w:rsid w:val="00A429E5"/>
    <w:rsid w:val="00A53180"/>
    <w:rsid w:val="00A646BE"/>
    <w:rsid w:val="00A73EA4"/>
    <w:rsid w:val="00A81FC3"/>
    <w:rsid w:val="00AA537C"/>
    <w:rsid w:val="00AA7A21"/>
    <w:rsid w:val="00AD4C06"/>
    <w:rsid w:val="00AD53BC"/>
    <w:rsid w:val="00AE3618"/>
    <w:rsid w:val="00AE5BBE"/>
    <w:rsid w:val="00AF4FF3"/>
    <w:rsid w:val="00B1702E"/>
    <w:rsid w:val="00B24EFE"/>
    <w:rsid w:val="00B4184E"/>
    <w:rsid w:val="00B4213B"/>
    <w:rsid w:val="00B42A15"/>
    <w:rsid w:val="00B470C0"/>
    <w:rsid w:val="00B47305"/>
    <w:rsid w:val="00B507CF"/>
    <w:rsid w:val="00B572BB"/>
    <w:rsid w:val="00B71E32"/>
    <w:rsid w:val="00B7333E"/>
    <w:rsid w:val="00B848F1"/>
    <w:rsid w:val="00B9523F"/>
    <w:rsid w:val="00BB1BC4"/>
    <w:rsid w:val="00BC6F89"/>
    <w:rsid w:val="00BD35D9"/>
    <w:rsid w:val="00BD77F5"/>
    <w:rsid w:val="00BD7F30"/>
    <w:rsid w:val="00BE09CC"/>
    <w:rsid w:val="00BE2EFA"/>
    <w:rsid w:val="00BF5745"/>
    <w:rsid w:val="00C00435"/>
    <w:rsid w:val="00C13B38"/>
    <w:rsid w:val="00C13EC2"/>
    <w:rsid w:val="00C305D7"/>
    <w:rsid w:val="00C3199E"/>
    <w:rsid w:val="00C40DC0"/>
    <w:rsid w:val="00C412A3"/>
    <w:rsid w:val="00C41ABE"/>
    <w:rsid w:val="00C63013"/>
    <w:rsid w:val="00C80E48"/>
    <w:rsid w:val="00C82F67"/>
    <w:rsid w:val="00C9442E"/>
    <w:rsid w:val="00CD03E1"/>
    <w:rsid w:val="00CE35CE"/>
    <w:rsid w:val="00CE694C"/>
    <w:rsid w:val="00CE788E"/>
    <w:rsid w:val="00CF40A7"/>
    <w:rsid w:val="00CF42CC"/>
    <w:rsid w:val="00CF76E2"/>
    <w:rsid w:val="00D00136"/>
    <w:rsid w:val="00D12327"/>
    <w:rsid w:val="00D17CEA"/>
    <w:rsid w:val="00D2183A"/>
    <w:rsid w:val="00D259F8"/>
    <w:rsid w:val="00D369EE"/>
    <w:rsid w:val="00D52119"/>
    <w:rsid w:val="00D5676D"/>
    <w:rsid w:val="00D67C25"/>
    <w:rsid w:val="00D95F41"/>
    <w:rsid w:val="00DA0A5A"/>
    <w:rsid w:val="00DA3EF6"/>
    <w:rsid w:val="00DB0AEE"/>
    <w:rsid w:val="00DB7A3A"/>
    <w:rsid w:val="00DC3E86"/>
    <w:rsid w:val="00DC5BB7"/>
    <w:rsid w:val="00DC7E5A"/>
    <w:rsid w:val="00DE3D96"/>
    <w:rsid w:val="00DE4140"/>
    <w:rsid w:val="00DF03FD"/>
    <w:rsid w:val="00DF1160"/>
    <w:rsid w:val="00E02EBD"/>
    <w:rsid w:val="00E07F0F"/>
    <w:rsid w:val="00E467A1"/>
    <w:rsid w:val="00E6471C"/>
    <w:rsid w:val="00E82AF9"/>
    <w:rsid w:val="00E85800"/>
    <w:rsid w:val="00E916AE"/>
    <w:rsid w:val="00E932E8"/>
    <w:rsid w:val="00EB304E"/>
    <w:rsid w:val="00EC087A"/>
    <w:rsid w:val="00EE54F6"/>
    <w:rsid w:val="00EE605A"/>
    <w:rsid w:val="00EF6AEF"/>
    <w:rsid w:val="00EF7113"/>
    <w:rsid w:val="00F2036E"/>
    <w:rsid w:val="00F20F4B"/>
    <w:rsid w:val="00F22D12"/>
    <w:rsid w:val="00F3309F"/>
    <w:rsid w:val="00F42085"/>
    <w:rsid w:val="00F42A85"/>
    <w:rsid w:val="00F46B16"/>
    <w:rsid w:val="00F64B1D"/>
    <w:rsid w:val="00F757CA"/>
    <w:rsid w:val="00F8180F"/>
    <w:rsid w:val="00F818E9"/>
    <w:rsid w:val="00F847AE"/>
    <w:rsid w:val="00F87779"/>
    <w:rsid w:val="00F92049"/>
    <w:rsid w:val="00FA71EB"/>
    <w:rsid w:val="00FB254C"/>
    <w:rsid w:val="00FD1ACF"/>
    <w:rsid w:val="00FD3A00"/>
    <w:rsid w:val="00FD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609EE2F1"/>
  <w15:docId w15:val="{ADDFBF55-C953-4A2D-A5A7-ABEF04C0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0E95"/>
    <w:pPr>
      <w:keepNext/>
      <w:outlineLvl w:val="0"/>
    </w:pPr>
    <w:rPr>
      <w:rFonts w:ascii="Arial Narrow" w:hAnsi="Arial Narrow" w:cs="Arial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580E95"/>
    <w:pPr>
      <w:keepNext/>
      <w:outlineLvl w:val="1"/>
    </w:pPr>
    <w:rPr>
      <w:rFonts w:ascii="Arial Narrow" w:hAnsi="Arial Narrow" w:cs="Arial"/>
      <w:b/>
      <w:color w:val="FF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0E95"/>
    <w:pPr>
      <w:keepNext/>
      <w:numPr>
        <w:numId w:val="1"/>
      </w:numPr>
      <w:tabs>
        <w:tab w:val="clear" w:pos="720"/>
        <w:tab w:val="num" w:pos="0"/>
      </w:tabs>
      <w:ind w:left="0" w:hanging="900"/>
      <w:outlineLvl w:val="2"/>
    </w:pPr>
    <w:rPr>
      <w:rFonts w:ascii="Arial Narrow" w:hAnsi="Arial Narrow" w:cs="Arial"/>
      <w:b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6B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6BEA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TrustMainHeader">
    <w:name w:val="AmTrust Main Header"/>
    <w:basedOn w:val="Normal"/>
    <w:qFormat/>
    <w:rsid w:val="00407A0E"/>
    <w:rPr>
      <w:rFonts w:ascii="Arial" w:hAnsi="Arial"/>
      <w:color w:val="36578C"/>
      <w:sz w:val="32"/>
    </w:rPr>
  </w:style>
  <w:style w:type="paragraph" w:customStyle="1" w:styleId="AmTrustSubHeader">
    <w:name w:val="AmTrust Sub Header"/>
    <w:basedOn w:val="AmTrustMainHeader"/>
    <w:qFormat/>
    <w:rsid w:val="00436014"/>
    <w:rPr>
      <w:color w:val="7F7F7F" w:themeColor="text1" w:themeTint="80"/>
      <w:sz w:val="28"/>
    </w:rPr>
  </w:style>
  <w:style w:type="paragraph" w:customStyle="1" w:styleId="AmTrustBlack">
    <w:name w:val="AmTrust Black"/>
    <w:basedOn w:val="AmTrustSubHeader"/>
    <w:qFormat/>
    <w:rsid w:val="00407A0E"/>
    <w:rPr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BC6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F89"/>
  </w:style>
  <w:style w:type="paragraph" w:styleId="Footer">
    <w:name w:val="footer"/>
    <w:basedOn w:val="Normal"/>
    <w:link w:val="FooterChar"/>
    <w:uiPriority w:val="99"/>
    <w:unhideWhenUsed/>
    <w:rsid w:val="00BC6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F89"/>
  </w:style>
  <w:style w:type="paragraph" w:styleId="BalloonText">
    <w:name w:val="Balloon Text"/>
    <w:basedOn w:val="Normal"/>
    <w:link w:val="BalloonTextChar"/>
    <w:uiPriority w:val="99"/>
    <w:semiHidden/>
    <w:unhideWhenUsed/>
    <w:rsid w:val="00BC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80E95"/>
    <w:rPr>
      <w:rFonts w:ascii="Arial Narrow" w:eastAsia="Times New Roman" w:hAnsi="Arial Narrow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80E95"/>
    <w:rPr>
      <w:rFonts w:ascii="Arial Narrow" w:eastAsia="Times New Roman" w:hAnsi="Arial Narrow" w:cs="Arial"/>
      <w:b/>
      <w:sz w:val="28"/>
      <w:szCs w:val="24"/>
    </w:rPr>
  </w:style>
  <w:style w:type="character" w:styleId="Hyperlink">
    <w:name w:val="Hyperlink"/>
    <w:basedOn w:val="DefaultParagraphFont"/>
    <w:semiHidden/>
    <w:rsid w:val="00580E9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8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E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580E95"/>
    <w:rPr>
      <w:rFonts w:ascii="Arial Narrow" w:hAnsi="Arial Narrow" w:cs="Arial"/>
      <w:b/>
      <w:color w:val="FF0000"/>
      <w:sz w:val="28"/>
      <w:szCs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paragraph" w:styleId="BodyText3">
    <w:name w:val="Body Text 3"/>
    <w:basedOn w:val="Normal"/>
    <w:link w:val="BodyText3Char"/>
    <w:semiHidden/>
    <w:rsid w:val="00580E95"/>
    <w:rPr>
      <w:rFonts w:ascii="Arial Narrow" w:hAnsi="Arial Narrow" w:cs="Arial"/>
      <w:bCs/>
      <w:sz w:val="22"/>
      <w:szCs w:val="28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580E95"/>
    <w:rPr>
      <w:rFonts w:ascii="Arial Narrow" w:eastAsia="Times New Roman" w:hAnsi="Arial Narrow" w:cs="Arial"/>
      <w:bCs/>
      <w:szCs w:val="28"/>
    </w:rPr>
  </w:style>
  <w:style w:type="paragraph" w:styleId="ListParagraph">
    <w:name w:val="List Paragraph"/>
    <w:basedOn w:val="Normal"/>
    <w:uiPriority w:val="34"/>
    <w:qFormat/>
    <w:rsid w:val="00580E9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C5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BB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1">
    <w:name w:val="H1"/>
    <w:basedOn w:val="Normal"/>
    <w:next w:val="Normal"/>
    <w:rsid w:val="00041B89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4B0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1E22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DF03FD"/>
  </w:style>
  <w:style w:type="paragraph" w:styleId="Revision">
    <w:name w:val="Revision"/>
    <w:hidden/>
    <w:uiPriority w:val="99"/>
    <w:semiHidden/>
    <w:rsid w:val="008E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A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A9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A9D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5A6BE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A6BE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egds">
    <w:name w:val="legds"/>
    <w:basedOn w:val="DefaultParagraphFont"/>
    <w:rsid w:val="005A6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17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0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266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316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1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28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157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360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18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46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795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9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32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7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0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7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0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0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C579E0CED44EB28F48A06035B6E9" ma:contentTypeVersion="14" ma:contentTypeDescription="Create a new document." ma:contentTypeScope="" ma:versionID="4a7c1ceb2bd36015c9e4959f861577dd">
  <xsd:schema xmlns:xsd="http://www.w3.org/2001/XMLSchema" xmlns:xs="http://www.w3.org/2001/XMLSchema" xmlns:p="http://schemas.microsoft.com/office/2006/metadata/properties" xmlns:ns2="d520cd54-fed9-4219-84d9-bd7b8b627ff0" xmlns:ns3="1117b3cf-72aa-453b-92cc-8d9251f15f75" targetNamespace="http://schemas.microsoft.com/office/2006/metadata/properties" ma:root="true" ma:fieldsID="dabb0c4da0a3b0873b8bc0aa00a6679f" ns2:_="" ns3:_="">
    <xsd:import namespace="d520cd54-fed9-4219-84d9-bd7b8b627ff0"/>
    <xsd:import namespace="1117b3cf-72aa-453b-92cc-8d9251f15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0cd54-fed9-4219-84d9-bd7b8b627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51fe77a-7f2b-40b5-8e86-4fbe175d4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b3cf-72aa-453b-92cc-8d9251f15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f0aeec-d66b-4343-942c-0f5f9be77aaa}" ma:internalName="TaxCatchAll" ma:showField="CatchAllData" ma:web="1117b3cf-72aa-453b-92cc-8d9251f15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7b3cf-72aa-453b-92cc-8d9251f15f75" xsi:nil="true"/>
    <lcf76f155ced4ddcb4097134ff3c332f xmlns="d520cd54-fed9-4219-84d9-bd7b8b627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BB624D-28DC-4B4A-A149-F772DF8A65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D437A3-7EA0-4CE7-BDB9-3B86F8B158CC}"/>
</file>

<file path=customXml/itemProps3.xml><?xml version="1.0" encoding="utf-8"?>
<ds:datastoreItem xmlns:ds="http://schemas.openxmlformats.org/officeDocument/2006/customXml" ds:itemID="{7A411E72-4677-4FFA-8E0A-622F4E574707}"/>
</file>

<file path=customXml/itemProps4.xml><?xml version="1.0" encoding="utf-8"?>
<ds:datastoreItem xmlns:ds="http://schemas.openxmlformats.org/officeDocument/2006/customXml" ds:itemID="{4822EF08-FEA8-45A2-B6D5-782240481B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5535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Atalanta Hallawell</dc:creator>
  <cp:lastModifiedBy>Louise Cosgrove</cp:lastModifiedBy>
  <cp:revision>2</cp:revision>
  <cp:lastPrinted>2019-10-10T09:22:00Z</cp:lastPrinted>
  <dcterms:created xsi:type="dcterms:W3CDTF">2025-10-31T12:20:00Z</dcterms:created>
  <dcterms:modified xsi:type="dcterms:W3CDTF">2025-10-31T12:20:00Z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0x010100AD5CC579E0CED44EB28F48A06035B6E9</vt:lpwstr>
  </property>
</Properties>
</file>